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60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2606" w:rsidRPr="00842606" w:rsidRDefault="00842606" w:rsidP="00842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06">
        <w:rPr>
          <w:rFonts w:ascii="Times New Roman" w:hAnsi="Times New Roman" w:cs="Times New Roman"/>
          <w:b/>
          <w:sz w:val="28"/>
          <w:szCs w:val="28"/>
        </w:rPr>
        <w:t>о межведомственной комиссии при главе Опаринского муниципального округа по противодействию коррупции на территории муниципального образования  Опаринский муниципальный округ Кировской области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06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при главе Опаринского муниципального округа по противодействию коррупции на территории муниципального образования  Опаринский муниципальный округ Кировской области (далее - комиссия) является постоянно действующим </w:t>
      </w:r>
      <w:bookmarkStart w:id="0" w:name="_GoBack"/>
      <w:bookmarkEnd w:id="0"/>
      <w:r w:rsidRPr="00842606">
        <w:rPr>
          <w:rFonts w:ascii="Times New Roman" w:hAnsi="Times New Roman" w:cs="Times New Roman"/>
          <w:sz w:val="28"/>
          <w:szCs w:val="28"/>
        </w:rPr>
        <w:t>межведомственным совещательным органом, образованным в целях содействия главе Опаринского муниципального округа (далее – главе округа) в вопросах разработки и реализации на территории муниципального образования  Опаринский муниципальный округ Кировской области антикоррупционной политики, принятия мер по противодействию проявлениям коррупции, профилактики коррупционных факторов, а также минимизации причин и условий, порождающих коррупционные факторы.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1.2. Комиссия создается в целях осуществления органами местного самоуправления мероприятий по выявлению и устранению причин и условий, порождающих коррупцию, выработке механизмов защиты от проникновения коррупции в органы местного самоуправления, антикоррупционным пропаганде и воспитанию, привлечению общественности и средств массовой информации к сотрудничеству по вопросам противодействия коррупции в целях выработки у граждан и муниципальных служащих нетерпимого отношения к коррупционным проявлениям.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</w:t>
      </w:r>
      <w:hyperlink r:id="rId6" w:history="1">
        <w:r w:rsidRPr="0084260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4260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Губернатора области, </w:t>
      </w:r>
      <w:r w:rsidRPr="00842606">
        <w:rPr>
          <w:rFonts w:ascii="Times New Roman" w:hAnsi="Times New Roman" w:cs="Times New Roman"/>
          <w:sz w:val="28"/>
          <w:szCs w:val="28"/>
        </w:rPr>
        <w:lastRenderedPageBreak/>
        <w:t>постановлениями и распоряжениями Правительства области, постановлениями и распоряжениями администрации Опаринского муниципального округа, а также настоящим Положением о межведомственной комиссии при главе Опаринского муниципального округа по противодействию коррупции на территории муниципального образования  Опаринский муниципальный округ Кировской области.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1.4.   Комиссия работает на общественных началах.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1.5. Положение о комиссии и ее персональный состав утверждаются постановлением администрации Опаринского муниципального округа,  комиссия возглавляется главой округа.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1.6. Формирование комиссии осуществляется делегированием в ее состав полномочных представителей органов местного самоуправления, а также территориальных органов федеральных органов исполнительной власти (по согласованию), в компетенции которых находятся вопросы противодействия коррупции и криминализации экономики в соответствии с действующим законодательством.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06">
        <w:rPr>
          <w:rFonts w:ascii="Times New Roman" w:hAnsi="Times New Roman" w:cs="Times New Roman"/>
          <w:b/>
          <w:sz w:val="28"/>
          <w:szCs w:val="28"/>
        </w:rPr>
        <w:t>2. Основные задачи комиссии: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2.1. Подготовка предложений и рекомендаций, направленных на повышение эффективности мер по противодействию коррупции.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2.2. Координация деятельности отраслевых (функциональных) органов и структурных подразделений администрации Опаринского муниципального округа, муниципальных учреждений и предприятий в сфере противодействия коррупции.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2.3. Контроль за реализацией мероприятий, изложенных в плане  комплексных мероприятий по противодействию коррупции на территории муниципального образования  Опаринский муниципальный округ Кировской области на 2022-2024 годы и последующие годы.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06">
        <w:rPr>
          <w:rFonts w:ascii="Times New Roman" w:hAnsi="Times New Roman" w:cs="Times New Roman"/>
          <w:b/>
          <w:sz w:val="28"/>
          <w:szCs w:val="28"/>
        </w:rPr>
        <w:t>3.       Функции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lastRenderedPageBreak/>
        <w:t>3.1. Сбор и анализ информации о коррупционных проявлениях для определения приоритетных направлений, целей и задач профилактики коррупции, выработки предложений и рекомендаций с учетом изменений криминогенной  обстановки в сфере экономики.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3.2. Подготовка в установленном порядке предложений и рекомендаций территориальным органам федеральных органов исполнительной власти, органам местного самоуправления по реализации их полномочий в сфере противодействия коррупции и криминализации экономики.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3.3. Выработка механизмов защиты от проникновения коррупции в отраслевые органы и структурные подразделения администрации Опаринского муниципального округа.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3.4. Привлечение общественности и средств массовой информации к сотрудничеству по вопросам противодействия коррупции в целях выработки у граждан и муниципальных служащих нетерпимого отношения к коррупционным проявлениям; проведение в этих целях антикоррупционных пропаганды и воспитания с использованием предупредительно-профилактических мероприятий.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3.5. Подготовка предложений по совершенствованию взаимодействия органов местного самоуправления, общественности и правоохранительных органов в направлении противодействия коррупции в целях защиты экономических интересов Опаринского муниципального округа  и его населения.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3.6. Рассмотрение на заседаниях комиссии информации о возникновении конфликтных и иных проблемных ситуаций, свидетельствующих о возможном наличии признаков коррупции или криминализации экономики, организация изучения этих ситуаций с целью последующего информирования правоохранительных органов или заинтересованных организаций и лиц для принятия мер по подведомственности.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3.7. Изучение отечественного и зарубежного опыта в сфере противодействия коррупции, подготовка предложений по его использованию.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lastRenderedPageBreak/>
        <w:t>3.8. Осуществление контроля выполнения решений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06">
        <w:rPr>
          <w:rFonts w:ascii="Times New Roman" w:hAnsi="Times New Roman" w:cs="Times New Roman"/>
          <w:b/>
          <w:sz w:val="28"/>
          <w:szCs w:val="28"/>
        </w:rPr>
        <w:t>4. Права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Для осуществления своих функций комиссия вправе: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порядке от отраслевых органов,  структурных подразделений администрации Опаринского муниципального округа и организаций всех форм собственности информацию в соответствии с ее компетенцией.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4.2. Приглашать на свои заседания представителей органов местного самоуправления Опаринского муниципального округа, организаций независимо от форм собственности и средств массовой информации.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4.3. Формировать временные рабочие группы для подготовки к рассмотрению на заседаниях основных вопросов, относящихся к компетенции комиссии, и определять порядок их работы.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4.4. Привлекать должностных лиц и специалистов органов местного самоуправления, организаций, учреждений и предприятий (по согласованию с их руководителями) для участия в своей работе.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4.5. Принимать решения по результатам рассмотрения материалов на заседании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06">
        <w:rPr>
          <w:rFonts w:ascii="Times New Roman" w:hAnsi="Times New Roman" w:cs="Times New Roman"/>
          <w:b/>
          <w:sz w:val="28"/>
          <w:szCs w:val="28"/>
        </w:rPr>
        <w:t>5. Регламент работы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5.1. Заседания комиссии проводятся в соответствии с планом. План составляется, как правило, на полугодие и утверждается председателем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 xml:space="preserve">5.4. Предложения в план заседаний комиссии направляются членами </w:t>
      </w:r>
      <w:r w:rsidRPr="00842606">
        <w:rPr>
          <w:rFonts w:ascii="Times New Roman" w:hAnsi="Times New Roman" w:cs="Times New Roman"/>
          <w:sz w:val="28"/>
          <w:szCs w:val="28"/>
        </w:rPr>
        <w:lastRenderedPageBreak/>
        <w:t>комиссии в письменной форме секретарю комиссии не позднее,  чем за месяц до начала планируемого периода либо в сроки, определенные председателем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Предложения должны содержать: наименование вопроса и краткое обоснование необходимости его рассмотрения на заседании комиссии; наименование органа, ответственного за подготовку вопроса; перечень соисполнителей; срок рассмотрения на заседании комиссии. 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5.5. На основе предложений, поступивших секретарю комиссии, формируется проект плана заседаний комиссии на очередной период, который направляется на утверждение председателю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5.6. Утвержденный план заседаний комиссии рассылается членам комиссии в трехдневный срок после его получения секретарем.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5.8.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Орган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справку, проект решения на основе согласованных предложений ведомств и другие документы.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 xml:space="preserve">Члены комиссии, представители отраслевых органов и структурных </w:t>
      </w:r>
      <w:r w:rsidRPr="00842606">
        <w:rPr>
          <w:rFonts w:ascii="Times New Roman" w:hAnsi="Times New Roman" w:cs="Times New Roman"/>
          <w:sz w:val="28"/>
          <w:szCs w:val="28"/>
        </w:rPr>
        <w:lastRenderedPageBreak/>
        <w:t>подразделений администрации Опаринского муниципального округа,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5.9. Секретарю комиссии не позднее чем за 5 дней до даты проведения заседания представляются следующие материалы: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5.9.1. Материалы по рассматриваемому вопросу.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5.9.2. Проект решения по рассматриваемому вопросу с указанием исполнителей пунктов решения и сроков их исполнения.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5.10. Контроль своевременности подготовки и представления материалов для рассмотрения на заседаниях комиссии осуществляется секретарем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5.11. В случае нарушения срока представления материалов для рассмотрения на заседании комиссии вопрос может быть снят с рассмотрения либо перенесен для рассмотрения на другое заседание.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5.12.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5.13. Одобренный председателем комиссии проект повестки заседания рассылается членам комиссии и участникам заседания не позднее, чем за 3 дня до даты проведения заседания. При этом члены комиссии и лица, приглашенные на заседание, извещаются о дате, времени и месте проведения заседания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5.14. Проекты решений, а также соответствующие материалы предоставляются членам комиссии непосредственно перед заседанием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 xml:space="preserve">5.15. Заседание комиссии правомочно, если на нем присутствует более </w:t>
      </w:r>
      <w:r w:rsidRPr="00842606">
        <w:rPr>
          <w:rFonts w:ascii="Times New Roman" w:hAnsi="Times New Roman" w:cs="Times New Roman"/>
          <w:sz w:val="28"/>
          <w:szCs w:val="28"/>
        </w:rPr>
        <w:lastRenderedPageBreak/>
        <w:t>половины от общего числа членов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5.16. Присутствие членов комиссии на заседании обязательно.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 В отсутствие членов комиссии в заседаниях участвуют должностные лица, исполняющие их должностные обязанности.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5.17. Члены комиссии обладают равными правами при обсуждении рассматриваемых на заседании вопросов.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председателя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5.18. Решения комиссии носят рекомендательный характер. В случае необходимости для выполнения решений комиссии могут быть разработаны проекты муниципальных правовых актов.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5.19. Решение комиссии оформляется протоколом, который подписывается председателем комиссии и секретарем.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В протоколе указываются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если таковые имеются.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5.20. В случае необходимости дополнительного изучения вопросов, рассмотренных на заседании комиссии, по которым высказаны предложения и замечания, в протоколе отражается соответствующее поручение членам комиссии с указанием срока исполнения.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5.21. Подписанный протокол комиссии рассылается секретарем комиссии членам комиссии и должностным лицам органов, в компетенции которых находится рассмотрение вопросов, в трехдневный срок после его получения секретарем.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06">
        <w:rPr>
          <w:rFonts w:ascii="Times New Roman" w:hAnsi="Times New Roman" w:cs="Times New Roman"/>
          <w:b/>
          <w:sz w:val="28"/>
          <w:szCs w:val="28"/>
        </w:rPr>
        <w:t>6. Полномочия председателя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lastRenderedPageBreak/>
        <w:t>6.1. Председатель комиссии: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6.1.1. Осуществляет общее руководство деятельностью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6.1.2. Дает поручения секретарю и членам комиссии по вопросам, отнесенным к компетенции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6.1.3. Принимает решение о создании рабочих органов комиссии из числа членов комиссии, представителей заинтересованных государственных органов для подготовки вопросов, вносимых на рассмотрение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6.1.4. Утверждает план работы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6.1.5. Определяет место и время проведения заседания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6.1.6. Ведет заседание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6.1.7. Подписывает протокол заседания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6.1.8. Представляет комиссию по вопросам, отнесенным к ее компетенции.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6.2. В отсутствие председателя комиссии его обязанности исполняет заместитель председателя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06">
        <w:rPr>
          <w:rFonts w:ascii="Times New Roman" w:hAnsi="Times New Roman" w:cs="Times New Roman"/>
          <w:b/>
          <w:sz w:val="28"/>
          <w:szCs w:val="28"/>
        </w:rPr>
        <w:t>7. Функции секретаря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7.1. Осуществляет подготовку проекта плана работы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7.2. Формирует проект повестки дня заседания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7.3. Координирует работу по подготовке материалов к заседаниям комиссии, а также проектов соответствующих решений.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7.4. Информирует членов комиссии и иных заинтересованных лиц о дате, времени, месте и повестке дня очередного (внеочередного) заседания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7.5. Ведет и оформляет протоколы заседания комиссии, представляет протоколы заседания комиссии председателю комиссии для подписания.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7.6. Подписывает протокол заседания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7.7. Осуществляет контроль за выполнением решений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7.8. Организует выполнение поручений председателя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06">
        <w:rPr>
          <w:rFonts w:ascii="Times New Roman" w:hAnsi="Times New Roman" w:cs="Times New Roman"/>
          <w:b/>
          <w:sz w:val="28"/>
          <w:szCs w:val="28"/>
        </w:rPr>
        <w:t>8. Обеспечение деятельности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Организационно-техническое обеспечение деятельности комиссии осуществляется администрацией Опаринского муниципального округа.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06">
        <w:rPr>
          <w:rFonts w:ascii="Times New Roman" w:hAnsi="Times New Roman" w:cs="Times New Roman"/>
          <w:b/>
          <w:sz w:val="28"/>
          <w:szCs w:val="28"/>
        </w:rPr>
        <w:t>9. Прекращение деятельности комиссии.</w:t>
      </w:r>
    </w:p>
    <w:p w:rsidR="00842606" w:rsidRPr="00842606" w:rsidRDefault="00842606" w:rsidP="008426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06">
        <w:rPr>
          <w:rFonts w:ascii="Times New Roman" w:hAnsi="Times New Roman" w:cs="Times New Roman"/>
          <w:sz w:val="28"/>
          <w:szCs w:val="28"/>
        </w:rPr>
        <w:t>Комиссия прекращает свою деятельность на основании постановления администрации Опаринского муниципального округа.</w:t>
      </w:r>
    </w:p>
    <w:p w:rsidR="006E6A0E" w:rsidRPr="008E5558" w:rsidRDefault="006E6A0E" w:rsidP="008E5558"/>
    <w:sectPr w:rsidR="006E6A0E" w:rsidRPr="008E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CD4"/>
    <w:multiLevelType w:val="hybridMultilevel"/>
    <w:tmpl w:val="E0F817CA"/>
    <w:lvl w:ilvl="0" w:tplc="A12EEAF8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374BF5"/>
    <w:multiLevelType w:val="hybridMultilevel"/>
    <w:tmpl w:val="F6BE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4F35"/>
    <w:multiLevelType w:val="multilevel"/>
    <w:tmpl w:val="E246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9A"/>
    <w:rsid w:val="00090E92"/>
    <w:rsid w:val="003733CC"/>
    <w:rsid w:val="00467368"/>
    <w:rsid w:val="006065A6"/>
    <w:rsid w:val="00640022"/>
    <w:rsid w:val="006E6A0E"/>
    <w:rsid w:val="007124EC"/>
    <w:rsid w:val="00842606"/>
    <w:rsid w:val="008E5558"/>
    <w:rsid w:val="009A3B77"/>
    <w:rsid w:val="00A874ED"/>
    <w:rsid w:val="00AA119A"/>
    <w:rsid w:val="00C94D5C"/>
    <w:rsid w:val="00CD44A8"/>
    <w:rsid w:val="00D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F3D7-E88F-498B-B038-679A43AD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D0C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DD0C2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7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4673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437484A459BE6EA7F3231171BDA3D2177476D96F0546F05065C6t7P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EE6C-E8E6-4305-BEA4-2775C1A9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2023-03-22T06:25:00Z</cp:lastPrinted>
  <dcterms:created xsi:type="dcterms:W3CDTF">2023-09-27T10:13:00Z</dcterms:created>
  <dcterms:modified xsi:type="dcterms:W3CDTF">2023-09-27T10:13:00Z</dcterms:modified>
</cp:coreProperties>
</file>