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D9" w:rsidRPr="00794F82" w:rsidRDefault="008968C6" w:rsidP="0062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Отчет</w:t>
      </w:r>
    </w:p>
    <w:p w:rsidR="006258D9" w:rsidRPr="00794F82" w:rsidRDefault="006258D9" w:rsidP="00625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итогах  работы главы Опаринского района за 201</w:t>
      </w:r>
      <w:r w:rsidR="00332D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7EA3" w:rsidRPr="00257EA3" w:rsidRDefault="00CE65F3" w:rsidP="00257EA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7EA3"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депутаты и приглашенные!</w:t>
      </w:r>
    </w:p>
    <w:p w:rsidR="00257EA3" w:rsidRPr="00257EA3" w:rsidRDefault="00257EA3" w:rsidP="00257EA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Уставом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Опаринского</w:t>
      </w: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представляю Вашему вниманию отчет о результатах своей деятельности и деятельности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Опаринского</w:t>
      </w: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за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257EA3" w:rsidRPr="00257EA3" w:rsidRDefault="00257EA3" w:rsidP="00257EA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прошедшем году было обеспечено осуществление полномочий по различным направлениям деятельности, а работа по решению вопросов местного значения была направлена, прежде всего, на создание условий для обеспечения нормальной жизнедеятельности района, его социально-экономическое развитие.</w:t>
      </w:r>
    </w:p>
    <w:p w:rsidR="00257EA3" w:rsidRDefault="00257EA3" w:rsidP="00257EA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7E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Остановлюсь на основных показателях социально-экономического развития.</w:t>
      </w:r>
    </w:p>
    <w:p w:rsidR="00257EA3" w:rsidRDefault="00257EA3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0F73" w:rsidRPr="00AC0F73" w:rsidRDefault="00257EA3" w:rsidP="00AC0F7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1.01.20</w:t>
      </w:r>
      <w:r w:rsidR="00332D5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районе проживает  </w:t>
      </w:r>
      <w:r w:rsidR="003331B8" w:rsidRPr="00BA4EA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01EC1">
        <w:rPr>
          <w:rFonts w:ascii="Times New Roman" w:eastAsia="Times New Roman" w:hAnsi="Times New Roman" w:cs="Times New Roman"/>
          <w:sz w:val="26"/>
          <w:szCs w:val="26"/>
          <w:lang w:eastAsia="ru-RU"/>
        </w:rPr>
        <w:t>709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E71B46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0F73" w:rsidRPr="00AC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Демографическая ситуация в январе-декабре 2019 года характеризовалась продолжающимся процессом естественной убыли населения, связанной с высоким уровнем смертности и низким уровнем рождаемости. В 2019 году родился 41малыш, умерло 149 граждан. </w:t>
      </w:r>
    </w:p>
    <w:p w:rsidR="004D4201" w:rsidRPr="004D4201" w:rsidRDefault="00146232" w:rsidP="00EF5D9A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Зарегистрировано </w:t>
      </w:r>
      <w:r w:rsidR="00AC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01.01.2020 года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331B8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организации</w:t>
      </w:r>
      <w:r w:rsidR="003331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122</w:t>
      </w:r>
      <w:r w:rsidR="003F76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предпринимател</w:t>
      </w:r>
      <w:r w:rsidR="00AD3741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F76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Экономически активное население района составляет </w:t>
      </w:r>
      <w:r w:rsidR="003F764D" w:rsidRPr="004839E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839EB" w:rsidRPr="004839EB">
        <w:rPr>
          <w:rFonts w:ascii="Times New Roman" w:eastAsia="Times New Roman" w:hAnsi="Times New Roman" w:cs="Times New Roman"/>
          <w:sz w:val="26"/>
          <w:szCs w:val="26"/>
          <w:lang w:eastAsia="ru-RU"/>
        </w:rPr>
        <w:t>386</w:t>
      </w:r>
      <w:r w:rsidR="003F764D" w:rsidRPr="00483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3F76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D4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D4201" w:rsidRPr="004D42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01.01.2020 года уровень зарегистрированной безработицы снизился на 0,3% от аналогичного периода прошлого года (2,0% от экономически активного населения); число безработных составило  100  человек. </w:t>
      </w:r>
      <w:r w:rsidR="009B0B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CD4012" w:rsidRPr="00CD4012" w:rsidRDefault="004D4201" w:rsidP="00CD401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CD4012" w:rsidRP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>а 2019 год за содействием в поиске подходящей работы в центр занятости населения обратилось 511 человек</w:t>
      </w:r>
      <w:r w:rsid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D4012" w:rsidRP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информированием о положении на рынке труда - 1181 человек.</w:t>
      </w:r>
    </w:p>
    <w:p w:rsidR="00F017D0" w:rsidRDefault="004D4201" w:rsidP="00CD401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D4012" w:rsidRP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числа обратившихся 285 человек (56%) были признаны безработными, в </w:t>
      </w:r>
      <w:r w:rsidR="0091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сравнении с </w:t>
      </w:r>
      <w:r w:rsidR="00CD4012" w:rsidRP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</w:t>
      </w:r>
      <w:r w:rsidR="00915398">
        <w:rPr>
          <w:rFonts w:ascii="Times New Roman" w:eastAsia="Times New Roman" w:hAnsi="Times New Roman" w:cs="Times New Roman"/>
          <w:sz w:val="26"/>
          <w:szCs w:val="26"/>
          <w:lang w:eastAsia="ru-RU"/>
        </w:rPr>
        <w:t>ом:</w:t>
      </w:r>
      <w:r w:rsidR="00CD4012" w:rsidRPr="00CD40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признано 276 (54%).</w:t>
      </w:r>
      <w:r w:rsidR="00915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4012" w:rsidRPr="00CD4012" w:rsidRDefault="00B71834" w:rsidP="00CD401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 2019 году направлено 25 человек на профессиональное обучение безработных граждан, по реализации регионального проекта «Старшее поколение» прошли обучение 52 человека, граждан предпенсионного возраста.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E0031" w:rsidRPr="00EE0031" w:rsidRDefault="001C68E9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Опаринского района в 201</w:t>
      </w:r>
      <w:r w:rsidR="0048327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работали 16 арендаторов лесных участков со среднегодовыми объемами использования лесов </w:t>
      </w:r>
      <w:r w:rsidR="000437D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78,24 тыс.м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. Фактическое освоение лесосеки арендаторами лесных участков за 2019 год составило 645,51 тыс. м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или 66 % от среднегодового объема использования лесов. По сравнению с объемом заготовки  2018 года, в отчетном 2019 году древесины было заготовлено больше  на 153,6 тыс</w:t>
      </w:r>
      <w:proofErr w:type="gramStart"/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="00EE0031" w:rsidRPr="00EE003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501EC1">
        <w:rPr>
          <w:rFonts w:ascii="Times New Roman" w:eastAsia="Times New Roman" w:hAnsi="Times New Roman" w:cs="Times New Roman"/>
          <w:sz w:val="26"/>
          <w:szCs w:val="26"/>
          <w:lang w:eastAsia="ru-RU"/>
        </w:rPr>
        <w:t>31,2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%. </w:t>
      </w:r>
    </w:p>
    <w:p w:rsidR="00EE0031" w:rsidRPr="00EE0031" w:rsidRDefault="00EE0031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В 2019 году заключен 41  договор  купли-продажи лесных насаждений  на территории Опаринского лесничества по результатам аукционов, проводимых Министерством лесного хозяйства Кировской области, с общим объемом древесины, подлежащей заготовке в соответствии с договорами, 91,9 тыс. м</w:t>
      </w:r>
      <w:r w:rsidRPr="00EE003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деловой 62,1 тыс.  м</w:t>
      </w:r>
      <w:r w:rsidRPr="00EE0031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3</w:t>
      </w: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Средняя стоимость древесины по данным договорам за 1 кубометр, составила 475,56  рублей. </w:t>
      </w:r>
    </w:p>
    <w:p w:rsidR="00BA4EA7" w:rsidRDefault="00BA4EA7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6"/>
          <w:szCs w:val="26"/>
          <w:u w:val="single"/>
          <w:lang w:eastAsia="ru-RU"/>
        </w:rPr>
      </w:pPr>
    </w:p>
    <w:p w:rsidR="00BA4EA7" w:rsidRDefault="00BA4EA7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sz w:val="26"/>
          <w:szCs w:val="26"/>
          <w:u w:val="single"/>
          <w:lang w:eastAsia="ru-RU"/>
        </w:rPr>
      </w:pPr>
    </w:p>
    <w:p w:rsidR="006258D9" w:rsidRPr="00794F82" w:rsidRDefault="00CE65F3" w:rsidP="006258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района производственную деятельность осуществляют 1 сельскохозяйственная организация и 1 крестьянское (фермерское) хозяйство.  </w:t>
      </w:r>
    </w:p>
    <w:p w:rsidR="00BA536C" w:rsidRDefault="00F129F6" w:rsidP="006258D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       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личных подсобных </w:t>
      </w:r>
      <w:r w:rsidR="006258D9" w:rsidRPr="00E625B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хозяйств </w:t>
      </w:r>
      <w:r w:rsidR="00665C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району </w:t>
      </w:r>
      <w:r w:rsidR="006258D9" w:rsidRPr="00E625BE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5A0283" w:rsidRPr="00E625BE">
        <w:rPr>
          <w:rFonts w:ascii="Times New Roman" w:eastAsia="Calibri" w:hAnsi="Times New Roman" w:cs="Times New Roman"/>
          <w:sz w:val="26"/>
          <w:szCs w:val="26"/>
          <w:lang w:eastAsia="ru-RU"/>
        </w:rPr>
        <w:t>6</w:t>
      </w:r>
      <w:r w:rsidR="00E625BE" w:rsidRPr="00E625BE">
        <w:rPr>
          <w:rFonts w:ascii="Times New Roman" w:eastAsia="Calibri" w:hAnsi="Times New Roman" w:cs="Times New Roman"/>
          <w:sz w:val="26"/>
          <w:szCs w:val="26"/>
          <w:lang w:eastAsia="ru-RU"/>
        </w:rPr>
        <w:t>60</w:t>
      </w:r>
      <w:r w:rsidR="00665C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единицы</w:t>
      </w:r>
      <w:r w:rsidR="006258D9" w:rsidRPr="00E625BE">
        <w:rPr>
          <w:rFonts w:ascii="Times New Roman" w:eastAsia="Calibri" w:hAnsi="Times New Roman" w:cs="Times New Roman"/>
          <w:sz w:val="26"/>
          <w:szCs w:val="26"/>
          <w:lang w:eastAsia="ru-RU"/>
        </w:rPr>
        <w:t>. Поголовье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крупного рогатого скота в районе составляет 2</w:t>
      </w:r>
      <w:r w:rsidR="00F86205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CD4012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голов, </w:t>
      </w:r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</w:t>
      </w:r>
      <w:proofErr w:type="spellStart"/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>т.ч</w:t>
      </w:r>
      <w:proofErr w:type="spellEnd"/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коров – 1</w:t>
      </w:r>
      <w:r w:rsidR="00CD4012">
        <w:rPr>
          <w:rFonts w:ascii="Times New Roman" w:eastAsia="Calibri" w:hAnsi="Times New Roman" w:cs="Times New Roman"/>
          <w:sz w:val="26"/>
          <w:szCs w:val="26"/>
          <w:lang w:eastAsia="ru-RU"/>
        </w:rPr>
        <w:t>30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гол</w:t>
      </w:r>
      <w:r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в. </w:t>
      </w:r>
      <w:r w:rsidR="00063B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Надой 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1 корову </w:t>
      </w:r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201</w:t>
      </w:r>
      <w:r w:rsidR="006844BD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</w:t>
      </w:r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>составил 4</w:t>
      </w:r>
      <w:r w:rsidR="006844BD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>283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кг</w:t>
      </w:r>
      <w:proofErr w:type="gramStart"/>
      <w:r w:rsidR="00665CA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proofErr w:type="gramEnd"/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олока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6844BD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снижение 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</w:t>
      </w:r>
      <w:r w:rsidR="006844BD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>% к 201</w:t>
      </w:r>
      <w:r w:rsidR="006844BD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  <w:r w:rsidR="006258D9" w:rsidRPr="006844B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,  За 201</w:t>
      </w:r>
      <w:r w:rsidR="00CD4012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произведен </w:t>
      </w:r>
      <w:r w:rsidR="0099658B">
        <w:rPr>
          <w:rFonts w:ascii="Times New Roman" w:eastAsia="Calibri" w:hAnsi="Times New Roman" w:cs="Times New Roman"/>
          <w:sz w:val="26"/>
          <w:szCs w:val="26"/>
          <w:lang w:eastAsia="ru-RU"/>
        </w:rPr>
        <w:t>771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центнер молока</w:t>
      </w:r>
      <w:r w:rsidR="008329A4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(+</w:t>
      </w:r>
      <w:r w:rsidR="0099658B">
        <w:rPr>
          <w:rFonts w:ascii="Times New Roman" w:eastAsia="Calibri" w:hAnsi="Times New Roman" w:cs="Times New Roman"/>
          <w:sz w:val="26"/>
          <w:szCs w:val="26"/>
          <w:lang w:eastAsia="ru-RU"/>
        </w:rPr>
        <w:t>17</w:t>
      </w:r>
      <w:r w:rsidR="008329A4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%)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Среднесуточные привесы КРС составляют </w:t>
      </w:r>
      <w:r w:rsidR="0099658B">
        <w:rPr>
          <w:rFonts w:ascii="Times New Roman" w:eastAsia="Calibri" w:hAnsi="Times New Roman" w:cs="Times New Roman"/>
          <w:sz w:val="26"/>
          <w:szCs w:val="26"/>
          <w:lang w:eastAsia="ru-RU"/>
        </w:rPr>
        <w:t>250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гр</w:t>
      </w:r>
      <w:r w:rsidR="007F6B8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амм</w:t>
      </w:r>
      <w:r w:rsidR="006258D9" w:rsidRPr="00794F8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41EC1" w:rsidRDefault="00BA536C" w:rsidP="00BA53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2019 г сельскохозяйственными товаропроизводителями района получено выручки 7107  </w:t>
      </w:r>
      <w:r w:rsidR="00063BB9">
        <w:rPr>
          <w:rFonts w:ascii="Times New Roman" w:eastAsia="Calibri" w:hAnsi="Times New Roman" w:cs="Times New Roman"/>
          <w:sz w:val="26"/>
          <w:szCs w:val="26"/>
          <w:lang w:eastAsia="ru-RU"/>
        </w:rPr>
        <w:t>тыс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07A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руб</w:t>
      </w:r>
      <w:r w:rsidR="00307AA7">
        <w:rPr>
          <w:rFonts w:ascii="Times New Roman" w:eastAsia="Calibri" w:hAnsi="Times New Roman" w:cs="Times New Roman"/>
          <w:sz w:val="26"/>
          <w:szCs w:val="26"/>
          <w:lang w:eastAsia="ru-RU"/>
        </w:rPr>
        <w:t>лей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(в </w:t>
      </w:r>
      <w:proofErr w:type="spellStart"/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proofErr w:type="gramStart"/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.ч</w:t>
      </w:r>
      <w:proofErr w:type="spellEnd"/>
      <w:proofErr w:type="gramEnd"/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мясная продукция 5507 </w:t>
      </w:r>
      <w:r w:rsidR="00063BB9">
        <w:rPr>
          <w:rFonts w:ascii="Times New Roman" w:eastAsia="Calibri" w:hAnsi="Times New Roman" w:cs="Times New Roman"/>
          <w:sz w:val="26"/>
          <w:szCs w:val="26"/>
          <w:lang w:eastAsia="ru-RU"/>
        </w:rPr>
        <w:t>тыс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07A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руб</w:t>
      </w:r>
      <w:r w:rsidR="00307AA7">
        <w:rPr>
          <w:rFonts w:ascii="Times New Roman" w:eastAsia="Calibri" w:hAnsi="Times New Roman" w:cs="Times New Roman"/>
          <w:sz w:val="26"/>
          <w:szCs w:val="26"/>
          <w:lang w:eastAsia="ru-RU"/>
        </w:rPr>
        <w:t>лей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., молочная продукция 1600 </w:t>
      </w:r>
      <w:r w:rsidR="00063BB9">
        <w:rPr>
          <w:rFonts w:ascii="Times New Roman" w:eastAsia="Calibri" w:hAnsi="Times New Roman" w:cs="Times New Roman"/>
          <w:sz w:val="26"/>
          <w:szCs w:val="26"/>
          <w:lang w:eastAsia="ru-RU"/>
        </w:rPr>
        <w:t>тыс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07AA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>рублей.)</w:t>
      </w:r>
      <w:r w:rsidR="00FB5F7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41EC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общий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прирост </w:t>
      </w:r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выручки 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 2018 году </w:t>
      </w:r>
      <w:r w:rsidR="009030A9">
        <w:rPr>
          <w:rFonts w:ascii="Times New Roman" w:eastAsia="Calibri" w:hAnsi="Times New Roman" w:cs="Times New Roman"/>
          <w:sz w:val="26"/>
          <w:szCs w:val="26"/>
          <w:lang w:eastAsia="ru-RU"/>
        </w:rPr>
        <w:t>составил</w:t>
      </w:r>
      <w:r w:rsidRPr="00BA53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1.34%.</w:t>
      </w:r>
      <w:r w:rsidR="00AC545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BA536C" w:rsidRPr="00BA536C" w:rsidRDefault="00541EC1" w:rsidP="00BA53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ИП главой КФК Негановой Еленой Алексеевной в 2019 году поставлено 6,4 тыс. литров молока в детские сады пгт. Опарино.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6258D9" w:rsidRPr="00794F82" w:rsidRDefault="00CE65F3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Большое значение для района имеет развитие малого и среднего бизнеса. В Опаринском районе во всех сферах деятельности работает 6</w:t>
      </w:r>
      <w:r w:rsidR="0099658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малых предприятий, 12</w:t>
      </w:r>
      <w:r w:rsidR="0099658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предпринимателя. Общая численность </w:t>
      </w:r>
      <w:proofErr w:type="gramStart"/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занятых</w:t>
      </w:r>
      <w:proofErr w:type="gramEnd"/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более 13</w:t>
      </w:r>
      <w:r w:rsidR="001B071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658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16F8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составляет  29,</w:t>
      </w:r>
      <w:r w:rsidR="0099658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занятого населения в экономике. </w:t>
      </w:r>
      <w:r w:rsidR="006258D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99651B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для субъектов малого предпринимательства размещено муниципальных заказов на сумму более</w:t>
      </w:r>
      <w:r w:rsidR="006258D9" w:rsidRPr="0099651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</w:t>
      </w:r>
      <w:r w:rsidR="0099651B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32,8 </w:t>
      </w:r>
      <w:r w:rsidR="006258D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</w:t>
      </w:r>
      <w:r w:rsidR="002673DB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</w:t>
      </w:r>
      <w:r w:rsidR="007F6B8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="0099651B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, это в 4,5 раза больше, чем в 2018 году</w:t>
      </w:r>
      <w:r w:rsidR="006258D9" w:rsidRPr="009965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6258D9" w:rsidP="006258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4B1" w:rsidRPr="00FB5F71" w:rsidRDefault="006258D9" w:rsidP="000C24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E65F3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A2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Торговое обслуживание населения района осуществляют 76 торговых точек, включая столовые и бары. Общая площадь  розничной торговли составляет 5297,3 кв. м. </w:t>
      </w:r>
      <w:r w:rsidR="009030A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Обеспеченность населения торговыми объектами на 1000</w:t>
      </w:r>
      <w:r w:rsidR="00AD25A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903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жителей составляет 77 торговых объектов, что превышает нормативную обеспеченность на 10 торговых точек в целом по району.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C24B1" w:rsidRPr="00FB5F71" w:rsidRDefault="0079023D" w:rsidP="000C24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Оборот розничной  торговли </w:t>
      </w:r>
      <w:r w:rsidR="00607EBA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крупным и средним предприятиям 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1669F2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 </w:t>
      </w:r>
      <w:r w:rsid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>193,3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="00B04518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ыс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04518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B04518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r w:rsid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 на 4,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1%, </w:t>
      </w:r>
      <w:r w:rsid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>к 2018 году.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Рост товарооборота </w:t>
      </w:r>
      <w:r w:rsidR="00B473E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увеличился </w:t>
      </w:r>
      <w:r w:rsidR="000C24B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основном за счет роста цен.</w:t>
      </w:r>
    </w:p>
    <w:p w:rsidR="006258D9" w:rsidRPr="00794F82" w:rsidRDefault="000C24B1" w:rsidP="009030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районе </w:t>
      </w:r>
      <w:r w:rsidR="00077AA0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 проводятся школьная и сельскохозяйственн</w:t>
      </w:r>
      <w:r w:rsidR="0002781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077AA0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ярмарки</w:t>
      </w:r>
      <w:r w:rsidR="00903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где сою продукцию и </w:t>
      </w:r>
      <w:r w:rsidR="00CD2EB0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товары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 w:rsidR="0002781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ля</w:t>
      </w:r>
      <w:r w:rsidR="009030A9">
        <w:rPr>
          <w:rFonts w:ascii="Times New Roman" w:eastAsia="Times New Roman" w:hAnsi="Times New Roman" w:cs="Times New Roman"/>
          <w:sz w:val="26"/>
          <w:szCs w:val="26"/>
          <w:lang w:eastAsia="ru-RU"/>
        </w:rPr>
        <w:t>ют</w:t>
      </w:r>
      <w:r w:rsidR="0002781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торг</w:t>
      </w:r>
      <w:r w:rsidR="009030A9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овые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организации Опаринского района</w:t>
      </w:r>
      <w:r w:rsidR="00CD2EB0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поселения.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6258D9" w:rsidP="006258D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</w:p>
    <w:p w:rsidR="00A17C79" w:rsidRDefault="00CE65F3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Опаринского района за 201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исполнен по доходам в сумме 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442,5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</w:t>
      </w:r>
      <w:r w:rsidR="00504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з общего объема доходов собственных доходов поступило 7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8,2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рублей,  безвозмездных перечислений 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364,3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</w:t>
      </w:r>
      <w:r w:rsidR="00504B6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CE65F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уровню прошлого года по общему объему доходов бюджета произошло увеличение на </w:t>
      </w:r>
      <w:r w:rsidR="008562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97,0</w:t>
      </w:r>
      <w:r w:rsidR="00F129F6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млн. рублей</w:t>
      </w:r>
      <w:r w:rsidR="00504B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80,2%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за счет </w:t>
      </w:r>
      <w:r w:rsidR="008562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собственных доходов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5,3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 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562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объема безвозмездных поступлений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7D7486">
        <w:rPr>
          <w:rFonts w:ascii="Times New Roman" w:eastAsia="Times New Roman" w:hAnsi="Times New Roman" w:cs="Times New Roman"/>
          <w:sz w:val="26"/>
          <w:szCs w:val="26"/>
          <w:lang w:eastAsia="ru-RU"/>
        </w:rPr>
        <w:t>191,7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</w:t>
      </w:r>
    </w:p>
    <w:p w:rsidR="00A17C79" w:rsidRPr="00A17C79" w:rsidRDefault="006258D9" w:rsidP="00A17C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A17C79" w:rsidRP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Структура доходов консолидированного бюджета в 2019 году сложилась следующим образом: собственные доходы составили 17,7%, снижением к уровню 2018 года на 12 процентных пункта, а  безвозмездные поступления к уровню прошлого года увеличились с 70,3% до 82,3%.  </w:t>
      </w:r>
    </w:p>
    <w:p w:rsidR="006258D9" w:rsidRPr="00794F82" w:rsidRDefault="00A17C7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A17C7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 бюджета составил 441,1 млн. рублей.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Исполнение расходной части бюджета характеризуется своевременным обеспечением выплаты заработной платы работникам муниципальных учреждений, своевременным предоставлением социальных выплат населению.</w:t>
      </w:r>
    </w:p>
    <w:p w:rsidR="00856293" w:rsidRPr="00794F82" w:rsidRDefault="00856293" w:rsidP="008562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C24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структуре расходов бюджета наибольший удельный вес занимали расходы на социальную сферу</w:t>
      </w:r>
      <w:r w:rsidR="007E6F96">
        <w:rPr>
          <w:rFonts w:ascii="Times New Roman" w:eastAsia="Times New Roman" w:hAnsi="Times New Roman" w:cs="Times New Roman"/>
          <w:sz w:val="26"/>
          <w:szCs w:val="26"/>
          <w:lang w:eastAsia="ru-RU"/>
        </w:rPr>
        <w:t>, их которых 45,1% расходы на образование.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Расходы бюджета осуществлялись по 10 муниципальным программам.</w:t>
      </w:r>
    </w:p>
    <w:p w:rsidR="006258D9" w:rsidRPr="00794F82" w:rsidRDefault="00FF3123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6258D9" w:rsidRPr="00E411C1" w:rsidRDefault="00EE07A7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="00CF6A7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Одним из о</w:t>
      </w:r>
      <w:r w:rsidR="006258D9" w:rsidRPr="00073BC0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</w:t>
      </w:r>
      <w:r w:rsidR="00CF6A7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6258D9" w:rsidRPr="00073B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источником привлечения дополнительных поступлений в бюджет района явля</w:t>
      </w:r>
      <w:r w:rsidR="00F129F6" w:rsidRPr="00073BC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258D9" w:rsidRPr="00073BC0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 работа комиссий «по недоимке» и «легализации заработной платы».</w:t>
      </w:r>
    </w:p>
    <w:p w:rsidR="00EE0031" w:rsidRPr="00EE0031" w:rsidRDefault="00EE07A7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 течение года проведено 12 заседаний комиссии по легализации заработной платы и 7 выездных рейдов на места осуществления производственной деятельности или регистрации юридических и физических лиц. На комиссиях были заслушаны 15 работодателей, представлено 25 объяснительных с указанием причин неявки 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комиссию 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пояснени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="00EE0031"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результатам работы комиссии дополнительно заключено трудовых договоров с 26 работниками по 8 работодателям.</w:t>
      </w:r>
    </w:p>
    <w:p w:rsidR="00EE0031" w:rsidRPr="00EE0031" w:rsidRDefault="00EE0031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Дополнительные поступления НДФЛ от заслушанных на комиссиях работодателей  за 2019 год составили 854,2 тыс. рублей или на </w:t>
      </w:r>
      <w:r w:rsidR="00295C66">
        <w:rPr>
          <w:rFonts w:ascii="Times New Roman" w:eastAsia="Times New Roman" w:hAnsi="Times New Roman" w:cs="Times New Roman"/>
          <w:sz w:val="26"/>
          <w:szCs w:val="26"/>
          <w:lang w:eastAsia="ru-RU"/>
        </w:rPr>
        <w:t>20,4</w:t>
      </w: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%  больше по сравнению с прошлым годом.</w:t>
      </w:r>
    </w:p>
    <w:p w:rsidR="00EE0031" w:rsidRPr="00EE0031" w:rsidRDefault="00EE0031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Процент работодателей, повысивших  заработную плату из числа заслушанных на комиссиях, составил 44% или 29 работодател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Работа комиссии осуществляется на постоянной основе и освещается в СМИ.</w:t>
      </w:r>
    </w:p>
    <w:p w:rsidR="00EE0031" w:rsidRPr="00FB5F71" w:rsidRDefault="00EE0031" w:rsidP="00E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0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Ведется работа по постановке на налоговый учет обособленных подразделений организаций, заключивших договора купли-продажи лесных насаждений и оказывающих услуги по заготовке древесины на территории Опаринского лесничества. </w:t>
      </w: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проводимых мероприятий за </w:t>
      </w:r>
      <w:r w:rsidR="00504B6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с 2018 по февраль 2020 </w:t>
      </w: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04B6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04B6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девять</w:t>
      </w: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</w:t>
      </w:r>
      <w:r w:rsidR="00504B6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поставили  на налоговый учет обособленные подразделения в Опаринском районе.</w:t>
      </w:r>
      <w:r w:rsidR="00504B6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0F0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 поступило в бюджет 578,5 тыс. рублей НДФЛ.</w:t>
      </w:r>
    </w:p>
    <w:p w:rsidR="006258D9" w:rsidRPr="00794F82" w:rsidRDefault="00FF3123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сокращения задолженности в районе в 201</w:t>
      </w:r>
      <w:r w:rsidR="00E411C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проведено </w:t>
      </w:r>
      <w:r w:rsidR="00E411C1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258D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заседаний межведомственной комиссии по обеспечению поступления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 в консолидированный бюджет Кировской области, в том числе 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выездных заседани</w:t>
      </w:r>
      <w:r w:rsidR="00064D3B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поселения района. 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 отчетный период на заседания комиссии приглашено 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226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должник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них: 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6 юридических лиц, 1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индивидуальных предпринимателей, 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182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физических лиц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Сумма недоимки по налоговым доходам (с учетом задолженности по НДФЛ по выданной заработной плате) и задолженности по неналоговым платежам в консолидированный бюджет 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приглашенным за 201</w:t>
      </w:r>
      <w:r w:rsidR="00E411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составила – </w:t>
      </w:r>
      <w:r w:rsidR="00A73013">
        <w:rPr>
          <w:rFonts w:ascii="Times New Roman" w:eastAsia="Times New Roman" w:hAnsi="Times New Roman" w:cs="Times New Roman"/>
          <w:sz w:val="26"/>
          <w:szCs w:val="26"/>
          <w:lang w:eastAsia="ru-RU"/>
        </w:rPr>
        <w:t>6,7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млн. рублей. Из общей суммы недоимки</w:t>
      </w:r>
      <w:r w:rsidR="00A730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погашено  должникам</w:t>
      </w:r>
      <w:r w:rsidR="00A73013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4,8 </w:t>
      </w:r>
      <w:r w:rsidR="00155EB5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рублей</w:t>
      </w:r>
      <w:r w:rsidR="00C30F0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90D2A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сравнению с 2018 годом меньше на 1,5 млн. рублей или </w:t>
      </w:r>
      <w:r w:rsidR="00B04518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76,2%.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2A63B7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   </w:t>
      </w:r>
    </w:p>
    <w:p w:rsidR="006258D9" w:rsidRPr="00794F82" w:rsidRDefault="00130E5C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На 01.01.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x-none"/>
        </w:rPr>
        <w:t>2020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собственности Опаринского района находится имущество общей балансовой стоимостью  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58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x-none"/>
        </w:rPr>
        <w:t>0,5 млн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. 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рублей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, в том числе имущество казны 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x-none"/>
        </w:rPr>
        <w:t>180,2 млн.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рублей. </w:t>
      </w:r>
    </w:p>
    <w:p w:rsidR="00130E5C" w:rsidRPr="00794F82" w:rsidRDefault="00130E5C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Заключено 44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x-none"/>
        </w:rPr>
        <w:t>38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договоров аренды земли, в том числе </w:t>
      </w:r>
      <w:r w:rsidR="00F129F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9504DF">
        <w:rPr>
          <w:rFonts w:ascii="Times New Roman" w:eastAsia="Times New Roman" w:hAnsi="Times New Roman" w:cs="Times New Roman"/>
          <w:sz w:val="26"/>
          <w:szCs w:val="26"/>
          <w:lang w:eastAsia="x-none"/>
        </w:rPr>
        <w:t>25</w:t>
      </w:r>
      <w:r w:rsidR="00F129F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с юридическими лицами и индивидуальными предпринимателями.</w:t>
      </w:r>
    </w:p>
    <w:p w:rsidR="00143253" w:rsidRPr="00794F82" w:rsidRDefault="00130E5C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На 01.01.20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в консолидированный бюджет района поступило доходов от арендной платы за земельные участи, государственная собственность на которые не разграничена и которые расположены в границах поселений -  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3316,6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тыс. рублей, что составляет     10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2,5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%  уточненного годового плана. </w:t>
      </w:r>
    </w:p>
    <w:p w:rsidR="006258D9" w:rsidRPr="00794F82" w:rsidRDefault="00130E5C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течение 201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 </w:t>
      </w:r>
      <w:r w:rsidR="00E8689A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п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рода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жи </w:t>
      </w:r>
      <w:r w:rsidR="00C22CF0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земельны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х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65772A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участ</w:t>
      </w:r>
      <w:r w:rsidR="006D79B8">
        <w:rPr>
          <w:rFonts w:ascii="Times New Roman" w:eastAsia="Times New Roman" w:hAnsi="Times New Roman" w:cs="Times New Roman"/>
          <w:sz w:val="26"/>
          <w:szCs w:val="26"/>
          <w:lang w:eastAsia="x-none"/>
        </w:rPr>
        <w:t>ков не было.</w:t>
      </w:r>
    </w:p>
    <w:p w:rsidR="006258D9" w:rsidRPr="00794F82" w:rsidRDefault="006258D9" w:rsidP="00625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На 01.01.20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действует 3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аренды имущества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 аренды имущества 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муниципальным образованием Опаринский муниципальный район Кировской области и 1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120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муниципальными образованиями поселений.</w:t>
      </w:r>
    </w:p>
    <w:p w:rsidR="006258D9" w:rsidRPr="00794F82" w:rsidRDefault="006258D9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В 201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администрацией Опаринского района проведен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аукцион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 лота  на право заключения аренды муниципального имущества </w:t>
      </w:r>
    </w:p>
    <w:p w:rsidR="006258D9" w:rsidRPr="00794F82" w:rsidRDefault="006258D9" w:rsidP="00625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За 201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поступило</w:t>
      </w:r>
      <w:r w:rsidR="00F71AE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 района доходов от арендной платы за имущество </w:t>
      </w:r>
      <w:r w:rsidR="00FA75EE">
        <w:rPr>
          <w:rFonts w:ascii="Times New Roman" w:eastAsia="Times New Roman" w:hAnsi="Times New Roman" w:cs="Times New Roman"/>
          <w:sz w:val="26"/>
          <w:szCs w:val="26"/>
          <w:lang w:eastAsia="ru-RU"/>
        </w:rPr>
        <w:t>2398,4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</w:p>
    <w:p w:rsidR="00DA39E3" w:rsidRDefault="006258D9" w:rsidP="00FF3123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A39E3" w:rsidRPr="00DA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2019 год отделом муниципальной собственности проведено 9  проверок фактического наличия, состояния сохранности и использования по назначению объектов имущества, закрепленного за муниципальными учреждениями, переданного по договорам безвозмездного пользования, аренды. 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x-none" w:eastAsia="x-none"/>
        </w:rPr>
      </w:pPr>
    </w:p>
    <w:p w:rsidR="00C3746E" w:rsidRPr="00236495" w:rsidRDefault="00FF3123" w:rsidP="006258D9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6258D9" w:rsidRPr="00236495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Одним из основных направлений деятельности администрации района является развитие и поддержание в нормативном состоянии дорожной сети.</w:t>
      </w:r>
    </w:p>
    <w:p w:rsidR="00236495" w:rsidRDefault="00236495" w:rsidP="00236495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В 2019 году содержанием областных дорог на нашей территории занимались Даровское ДЭП-14 и Мурашинское ДЭП. Содержанием муниципальных дорог занималось ООО «МУП ДорТехСервис». </w:t>
      </w:r>
    </w:p>
    <w:p w:rsidR="00DD137C" w:rsidRDefault="00236495" w:rsidP="00C30F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</w:t>
      </w:r>
      <w:r w:rsidR="006258D9" w:rsidRPr="00236495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     В рамках муниципальной программы «Развитие транспортной системы» в </w:t>
      </w:r>
      <w:r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>2019</w:t>
      </w:r>
      <w:r w:rsidR="006258D9" w:rsidRPr="00236495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году было выполнено работ на сумму </w:t>
      </w:r>
      <w:r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>28</w:t>
      </w:r>
      <w:r w:rsidR="009E5AAA">
        <w:rPr>
          <w:rFonts w:ascii="Times New Roman" w:eastAsia="Times New Roman" w:hAnsi="Times New Roman" w:cs="Times New Roman"/>
          <w:sz w:val="26"/>
          <w:szCs w:val="26"/>
          <w:lang w:eastAsia="x-none"/>
        </w:rPr>
        <w:t>813,3</w:t>
      </w:r>
      <w:r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258D9" w:rsidRPr="00236495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тыс. рублей</w:t>
      </w:r>
      <w:r w:rsidR="00C3746E" w:rsidRPr="00236495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B0427D" w:rsidRPr="00B0427D" w:rsidRDefault="007E7F38" w:rsidP="00B0427D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Pr="007E7F3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Для приведения в 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нормативное</w:t>
      </w:r>
      <w:r w:rsidRPr="007E7F3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состояние дороги Маромица – Заря из  дорожного фонда Кировской области в 2019 году были выделены дополнительные средства на ремонт автодороги Маромица – Заря в Опаринском районе в размере 50,0 млн. рублей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24985">
        <w:rPr>
          <w:rFonts w:ascii="Times New Roman" w:eastAsia="Times New Roman" w:hAnsi="Times New Roman" w:cs="Times New Roman"/>
          <w:sz w:val="26"/>
          <w:szCs w:val="26"/>
          <w:lang w:eastAsia="x-none"/>
        </w:rPr>
        <w:t>софинансирование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местн</w:t>
      </w:r>
      <w:r w:rsidR="00424985">
        <w:rPr>
          <w:rFonts w:ascii="Times New Roman" w:eastAsia="Times New Roman" w:hAnsi="Times New Roman" w:cs="Times New Roman"/>
          <w:sz w:val="26"/>
          <w:szCs w:val="26"/>
          <w:lang w:eastAsia="x-none"/>
        </w:rPr>
        <w:t>ого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бюджет</w:t>
      </w:r>
      <w:r w:rsidR="00424985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2,6</w:t>
      </w:r>
      <w:r w:rsidR="00EA5E4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>млн. рублей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</w:t>
      </w:r>
      <w:r w:rsidR="00CF6A7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Организация </w:t>
      </w:r>
      <w:r w:rsidR="00081685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ООО «Строительное управление  – 43», на  15 участках дороги  общей протяженностью 5,533 км, выполнены работы  по замене железобетонных плит в количестве 3320 штук с устройством подстилающего слоя из песка.</w:t>
      </w:r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081685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Подрядной организацией предъявлен гарантийный паспорт, срок гарантии составляет 4 года. На данной дороге также произведено </w:t>
      </w:r>
      <w:r w:rsidR="004D4201">
        <w:rPr>
          <w:rFonts w:ascii="Times New Roman" w:eastAsia="Times New Roman" w:hAnsi="Times New Roman" w:cs="Times New Roman"/>
          <w:sz w:val="26"/>
          <w:szCs w:val="26"/>
          <w:lang w:eastAsia="x-none"/>
        </w:rPr>
        <w:t>о</w:t>
      </w:r>
      <w:r w:rsidR="004D4201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канавливание</w:t>
      </w:r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1E09DC" w:rsidRP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32 км</w:t>
      </w:r>
      <w:proofErr w:type="gramStart"/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proofErr w:type="gramEnd"/>
      <w:r w:rsidR="001E09DC" w:rsidRP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proofErr w:type="gramStart"/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д</w:t>
      </w:r>
      <w:proofErr w:type="gramEnd"/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орожного полотна</w:t>
      </w:r>
      <w:r w:rsidR="00081685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, стоимость работ состав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ила</w:t>
      </w:r>
      <w:r w:rsidR="00081685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3709,</w:t>
      </w:r>
      <w:r w:rsid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5тыс. рублей</w:t>
      </w:r>
      <w:r w:rsidR="00081685" w:rsidRPr="00081685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B0427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B0427D" w:rsidRPr="00B0427D">
        <w:rPr>
          <w:rFonts w:ascii="Times New Roman" w:eastAsia="Times New Roman" w:hAnsi="Times New Roman" w:cs="Times New Roman"/>
          <w:sz w:val="26"/>
          <w:szCs w:val="26"/>
          <w:lang w:eastAsia="x-none"/>
        </w:rPr>
        <w:t>В летний период на участке автодороги 20 км – Маромица была заменена водопропускная труба, стоимость работ составила 1345</w:t>
      </w:r>
      <w:r w:rsidR="00B0427D">
        <w:rPr>
          <w:rFonts w:ascii="Times New Roman" w:eastAsia="Times New Roman" w:hAnsi="Times New Roman" w:cs="Times New Roman"/>
          <w:sz w:val="26"/>
          <w:szCs w:val="26"/>
          <w:lang w:eastAsia="x-none"/>
        </w:rPr>
        <w:t>,1 тыс.</w:t>
      </w:r>
      <w:r w:rsidR="00B0427D" w:rsidRPr="00B0427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рублей.   </w:t>
      </w:r>
    </w:p>
    <w:p w:rsidR="00C8069A" w:rsidRPr="00C8069A" w:rsidRDefault="00C8069A" w:rsidP="00C8069A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="00295C6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В  2019 году Правительством Кировской области был</w:t>
      </w:r>
      <w:r w:rsidR="000261D8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выделена субсидия в размере 21 623 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тыс.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рублей на ремонт дорожной сети пгт. Опарино.   В рамках данной субсидии были проведены  работы по ремонту дорожного покрытия на 6 улицах пгт. Опарино. Ремонт асфальтобетонного покрытия общей протяженностью 1387 метров  и полная замена  железобетонных плит общей протяженностью   756 метров.</w:t>
      </w:r>
    </w:p>
    <w:p w:rsidR="009941B9" w:rsidRPr="00C8069A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8069A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 проекту местных инициатив выполнен</w:t>
      </w:r>
      <w:r w:rsidR="009941B9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ремонт участка дорожного полотна по  ул. </w:t>
      </w:r>
      <w:proofErr w:type="gramStart"/>
      <w:r w:rsidR="009941B9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Октябрьской</w:t>
      </w:r>
      <w:proofErr w:type="gramEnd"/>
      <w:r w:rsidR="009941B9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п. Опарино </w:t>
      </w:r>
      <w:r w:rsidR="00C8069A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 w:rsidR="009941B9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00 м.</w:t>
      </w:r>
    </w:p>
    <w:p w:rsidR="00C8069A" w:rsidRDefault="00C8069A" w:rsidP="00C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9941B9"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июне 2019 года 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возобновилось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строительство автодороги Опарино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-Альмеж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.  На 01 января 2020 года было сделано «под ключ» уже более 9 км трассы из 26-киллометрового участка </w:t>
      </w:r>
      <w:r w:rsidR="001E09DC" w:rsidRP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Опарино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-</w:t>
      </w:r>
      <w:r w:rsidR="001E09DC" w:rsidRP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1E09DC">
        <w:rPr>
          <w:rFonts w:ascii="Times New Roman" w:eastAsia="Times New Roman" w:hAnsi="Times New Roman" w:cs="Times New Roman"/>
          <w:sz w:val="26"/>
          <w:szCs w:val="26"/>
          <w:lang w:eastAsia="x-none"/>
        </w:rPr>
        <w:t>Альмеж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. Полностью выполнены 7 км 300 метров, еще 2 км 700 метров  подготовлены под укладку щебня.</w:t>
      </w:r>
    </w:p>
    <w:p w:rsidR="00C8069A" w:rsidRPr="00C8069A" w:rsidRDefault="00C8069A" w:rsidP="00C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Строительство участка Опарино – Альмеж планируется завершить к ноябрю 2021 года. Общий объем финансирования с 2019 по 2021 годы составляет </w:t>
      </w:r>
      <w:r w:rsidR="000261D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более 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1 млрд. рублей. В 2019 году на дорожные работы в бюджете области было предусмотрены финансовые ассигнования в размере 340 млн. рублей, на 2020 год </w:t>
      </w:r>
      <w:r w:rsidR="00424985" w:rsidRPr="0042498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предусмотрено </w:t>
      </w:r>
      <w:r w:rsidRPr="00C8069A">
        <w:rPr>
          <w:rFonts w:ascii="Times New Roman" w:eastAsia="Times New Roman" w:hAnsi="Times New Roman" w:cs="Times New Roman"/>
          <w:sz w:val="26"/>
          <w:szCs w:val="26"/>
          <w:lang w:eastAsia="x-none"/>
        </w:rPr>
        <w:t>– 300 млн. рублей и на 2021 год – 421 млн. рублей.</w:t>
      </w:r>
    </w:p>
    <w:p w:rsidR="00C8069A" w:rsidRDefault="006258D9" w:rsidP="00C8069A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8069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В 201</w:t>
      </w:r>
      <w:r w:rsidR="004634EA">
        <w:rPr>
          <w:rFonts w:ascii="Times New Roman" w:eastAsia="Calibri" w:hAnsi="Times New Roman" w:cs="Times New Roman"/>
          <w:sz w:val="26"/>
          <w:szCs w:val="26"/>
          <w:lang w:eastAsia="ru-RU"/>
        </w:rPr>
        <w:t>9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году пассажирскими перевозками на территории района занимался  индивидуальный предприниматель: Бучнев А</w:t>
      </w:r>
      <w:r w:rsidR="00F129F6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ндрей 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F129F6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лександрович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За год перевезено </w:t>
      </w:r>
      <w:r w:rsidR="00C34C56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6,2</w:t>
      </w:r>
      <w:r w:rsidR="00C8069A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17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тыс. человек, пассажирооборот составил </w:t>
      </w:r>
      <w:r w:rsidR="00C34C56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C8069A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83,7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тыс. пас/</w:t>
      </w:r>
      <w:proofErr w:type="gramStart"/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км</w:t>
      </w:r>
      <w:proofErr w:type="gramEnd"/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C8069A"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Объемы по пассажирским перевозкам остались почти на уровне прошлого года.</w:t>
      </w:r>
    </w:p>
    <w:p w:rsidR="00C8069A" w:rsidRPr="00C8069A" w:rsidRDefault="00C8069A" w:rsidP="00C8069A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 w:rsidRPr="00C8069A">
        <w:rPr>
          <w:rFonts w:ascii="Times New Roman" w:eastAsia="Calibri" w:hAnsi="Times New Roman" w:cs="Times New Roman"/>
          <w:sz w:val="26"/>
          <w:szCs w:val="26"/>
          <w:lang w:eastAsia="ru-RU"/>
        </w:rPr>
        <w:t>Компенсация затрат лицам, оказывающих услуги по перевозке пассажиров на малоинтенсивных маршрутах в 2019 году составила 345,75 тыс. рублей.</w:t>
      </w:r>
    </w:p>
    <w:p w:rsidR="00C8069A" w:rsidRPr="00C8069A" w:rsidRDefault="00C8069A" w:rsidP="00C8069A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258D9" w:rsidRPr="00D15352" w:rsidRDefault="006258D9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Один из ключевых вопросов деятельности администрации является функционирование системы жизнеобеспечения района.  </w:t>
      </w:r>
    </w:p>
    <w:p w:rsidR="002765F4" w:rsidRPr="00D15352" w:rsidRDefault="006258D9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Предоставлением жилищно-коммунальных услуг на территории Опаринского района занимались  предприятия: </w:t>
      </w:r>
      <w:r w:rsidR="00112E6F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«Энергоресурс», ООО </w:t>
      </w:r>
      <w:r w:rsidR="00C8069A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0261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12E6F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«Гарант», 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УК «</w:t>
      </w:r>
      <w:r w:rsidR="00112E6F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Молома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112E6F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«Кировский лесопромышленный комбинат», 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«Маромицкое КХ»,</w:t>
      </w:r>
      <w:r w:rsidR="00C8069A" w:rsidRPr="00D15352">
        <w:t xml:space="preserve"> </w:t>
      </w:r>
      <w:r w:rsidR="00C8069A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МУП «Маромицкие ТВС,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«ЖКХ п. Вазюк», МКУ «ЖКХ п. Речной».</w:t>
      </w:r>
      <w:r w:rsid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Среднесписочная численность работников предприятий ЖКХ за 2019 год  составила 143 человека.</w:t>
      </w:r>
    </w:p>
    <w:p w:rsidR="00D15352" w:rsidRPr="00D15352" w:rsidRDefault="00C4017E" w:rsidP="00D1535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отчетном году в отопительном периоде в районе работали 1</w:t>
      </w:r>
      <w:r w:rsidR="00C8069A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</w:t>
      </w:r>
      <w:proofErr w:type="gramEnd"/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  ведомственные котельные.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отпуска тепловой энергии  составил  16104  Гкал.</w:t>
      </w:r>
    </w:p>
    <w:p w:rsidR="00D15352" w:rsidRPr="00D15352" w:rsidRDefault="00FC0F25" w:rsidP="00D153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258D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2019 года распределено потребителям 80,9 тыс</w:t>
      </w:r>
      <w:proofErr w:type="gramStart"/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воды. Услуги по водоснабжению осуществляли предприятия: МУП «Маромицкое КХ» и МУП «Маромицкие ТВС» по п. Маромица; «МКУ п. Речной» по п. Речной; ООО </w:t>
      </w:r>
      <w:r w:rsidR="000261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«Молома» по п. Заря; администрация Стрельского сельского поселения по  с. Шадрино, д. Стрельская, с. Шабуры, д. Дуванное, администрация Опаринского г/</w:t>
      </w:r>
      <w:proofErr w:type="gramStart"/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по  п. Опарино и с. Молома.             </w:t>
      </w:r>
    </w:p>
    <w:p w:rsidR="00D15352" w:rsidRPr="00D15352" w:rsidRDefault="00D15352" w:rsidP="00D1535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0F0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Водоснабжение пос. Опарино, предусмотренное концессионным соглашением с ООО «Энергоресурс», не выполняется. В настоящее время данный вопрос решается в судебном порядке.</w:t>
      </w:r>
    </w:p>
    <w:p w:rsidR="00C4017E" w:rsidRPr="00D15352" w:rsidRDefault="00100DB6" w:rsidP="00FC0F2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258D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подготовке объектов к новому отопительному сезону действовал штаб, который контролировал работу объектов теплоснабжения и инженерной инфраструктуры при проведении подготовительных и ремонтных работ. </w:t>
      </w:r>
    </w:p>
    <w:p w:rsidR="00EA5E40" w:rsidRPr="007242E8" w:rsidRDefault="00EF5BB9" w:rsidP="00EA5E4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42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EA5E40" w:rsidRPr="007242E8">
        <w:rPr>
          <w:rFonts w:ascii="Times New Roman" w:eastAsia="Times New Roman" w:hAnsi="Times New Roman" w:cs="Times New Roman"/>
          <w:sz w:val="26"/>
          <w:szCs w:val="26"/>
          <w:lang w:eastAsia="ru-RU"/>
        </w:rPr>
        <w:t>Из фонда материально-технических ресурсов администрации района выделено 448 тыс. рублей. На данные средства приобретено оборудование и материалы, которые  распределены между поселениями района для подготовки и проведения отопительного периода 2019-2020 года.</w:t>
      </w:r>
    </w:p>
    <w:p w:rsidR="00502899" w:rsidRPr="00D15352" w:rsidRDefault="006258D9" w:rsidP="0050289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</w:t>
      </w:r>
      <w:r w:rsidR="000261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УО 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«Гарант ЖКХ» в 201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проведен текущий ремонт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97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</w:t>
      </w:r>
      <w:r w:rsidR="00130E5C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186,0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="000C4930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100D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5352" w:rsidRPr="00D15352" w:rsidRDefault="00F129F6" w:rsidP="00D1535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</w:t>
      </w:r>
      <w:r w:rsidR="00665C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 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«Молома» в 201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проведен текущий ремонт 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домов на сумму 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2921,8</w:t>
      </w:r>
      <w:r w:rsidR="00502899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="000C4930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проведена </w:t>
      </w:r>
      <w:r w:rsidR="00112EDF" w:rsidRPr="00112E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п. Заря 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канализации от домов ул. Халтурина</w:t>
      </w:r>
      <w:r w:rsidR="00295C66">
        <w:rPr>
          <w:rFonts w:ascii="Times New Roman" w:eastAsia="Times New Roman" w:hAnsi="Times New Roman" w:cs="Times New Roman"/>
          <w:sz w:val="26"/>
          <w:szCs w:val="26"/>
          <w:lang w:eastAsia="ru-RU"/>
        </w:rPr>
        <w:t>, д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и Ленина,</w:t>
      </w:r>
      <w:r w:rsidR="00295C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</w:t>
      </w:r>
      <w:r w:rsidR="00D15352" w:rsidRPr="00D15352">
        <w:rPr>
          <w:rFonts w:ascii="Times New Roman" w:eastAsia="Times New Roman" w:hAnsi="Times New Roman" w:cs="Times New Roman"/>
          <w:sz w:val="26"/>
          <w:szCs w:val="26"/>
          <w:lang w:eastAsia="ru-RU"/>
        </w:rPr>
        <w:t>13 к центральной сети, проведено утепление тепловых сетей.</w:t>
      </w:r>
    </w:p>
    <w:p w:rsidR="006D3CF8" w:rsidRPr="006D3CF8" w:rsidRDefault="006258D9" w:rsidP="006D3CF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 Фондом капитального ремонта Кировской области был проведен капитальный ремонт  системы отопления  в многоквартирном  доме, расположенном по адресу: п. Маромица, ул. </w:t>
      </w:r>
      <w:proofErr w:type="gramStart"/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Студенческая</w:t>
      </w:r>
      <w:proofErr w:type="gramEnd"/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дом 8,   на общую сумму 452, 3 тыс.руб  </w:t>
      </w:r>
    </w:p>
    <w:p w:rsidR="006D3CF8" w:rsidRPr="006D3CF8" w:rsidRDefault="005E459A" w:rsidP="006D3C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2020 год капитальные ремонты многоквартирных домов </w:t>
      </w:r>
      <w:r w:rsidR="00C30F0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Фондом </w:t>
      </w:r>
      <w:r w:rsidR="006D3CF8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запланированы.</w:t>
      </w:r>
    </w:p>
    <w:p w:rsidR="006D3CF8" w:rsidRDefault="006D3CF8" w:rsidP="005E45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0F09" w:rsidRPr="00C30F09" w:rsidRDefault="006D3CF8" w:rsidP="00C30F0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E459A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C30F09" w:rsidRPr="00C30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Самое значимое событие 2019 года – это строительство нового детского </w:t>
      </w:r>
      <w:proofErr w:type="gramStart"/>
      <w:r w:rsidR="00C30F09" w:rsidRPr="00C30F0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сада-ясли</w:t>
      </w:r>
      <w:proofErr w:type="gramEnd"/>
      <w:r w:rsidR="00C30F09" w:rsidRPr="00C30F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100 мест в пгт Опарино. Строительство детского сада осуществлено в рамках нацпроекта «Демография». Стоимость строительства нового детского сада с подключениями к сетям составляет  85303,2 тыс. рублей. Разрешение на ввод объекта в эксплуатацию выдано 23.12.2019 года.   </w:t>
      </w:r>
    </w:p>
    <w:p w:rsidR="005E459A" w:rsidRPr="00DE4253" w:rsidRDefault="00C30F09" w:rsidP="005E45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</w:t>
      </w:r>
      <w:r w:rsidR="005E459A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A5E4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 в</w:t>
      </w:r>
      <w:r w:rsidR="005E459A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E459A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выдано 5 разрешений на строительство. </w:t>
      </w:r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них 2 на промышленные объекты, 3 на объекты строительства: «</w:t>
      </w:r>
      <w:proofErr w:type="gramStart"/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Детский</w:t>
      </w:r>
      <w:proofErr w:type="gramEnd"/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сад-ясли на 100 мест в пгт. Опарино, административное здание прокуратуры, участок дороги Опарино-Альмеж. Было выдано 2 </w:t>
      </w:r>
      <w:proofErr w:type="gramStart"/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градостроительных</w:t>
      </w:r>
      <w:proofErr w:type="gramEnd"/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плана: для строительства магазина в п. Вазюк и реконструкции магазина в пгт Опарино. </w:t>
      </w:r>
    </w:p>
    <w:p w:rsidR="005E459A" w:rsidRPr="00DA39E3" w:rsidRDefault="005E459A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2DAE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строительство многоквартирных домов не проводилось. </w:t>
      </w:r>
      <w:r w:rsid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E4253" w:rsidRPr="00DE4253">
        <w:rPr>
          <w:rFonts w:ascii="Times New Roman" w:eastAsia="Times New Roman" w:hAnsi="Times New Roman" w:cs="Times New Roman"/>
          <w:sz w:val="26"/>
          <w:szCs w:val="26"/>
          <w:lang w:eastAsia="ru-RU"/>
        </w:rPr>
        <w:t>ыдано 6 уведомлений об окончании индивидуального жилищного строительства и реконструкции</w:t>
      </w:r>
      <w:r w:rsidR="00DE4253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30F09" w:rsidRPr="00FB5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Введено в эксплуатацию 375 кв. метров жилья</w:t>
      </w:r>
      <w:r w:rsidR="00C30F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D3CF8" w:rsidRDefault="00C42DAE" w:rsidP="0019155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выполнения мероприятий  областной адресной программы «Переселение граждан, проживающих на территории Кировской области, из аварийного жилищного фонда, признанного таковым до 1 января 2017 года»</w:t>
      </w:r>
      <w:r w:rsid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2020 </w:t>
      </w:r>
      <w:r w:rsidR="006D3CF8" w:rsidRP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планируется </w:t>
      </w:r>
      <w:r w:rsidR="00191554" w:rsidRP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начать </w:t>
      </w:r>
      <w:r w:rsidR="004634EA" w:rsidRP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необходимые </w:t>
      </w:r>
      <w:r w:rsidR="00191554" w:rsidRP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работы. </w:t>
      </w:r>
      <w:r w:rsidR="006D3CF8" w:rsidRP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</w:t>
      </w:r>
      <w:r w:rsidR="001915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41355,7 тыс.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1915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D3CF8" w:rsidRPr="006D3CF8" w:rsidRDefault="006D3CF8" w:rsidP="006D3C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администрацией района был заключен муниципальный контракт с индивидуальным предпринимателем на разбор </w:t>
      </w:r>
      <w:r w:rsidR="00191554">
        <w:rPr>
          <w:rFonts w:ascii="Times New Roman" w:eastAsia="Times New Roman" w:hAnsi="Times New Roman" w:cs="Times New Roman"/>
          <w:sz w:val="26"/>
          <w:szCs w:val="26"/>
          <w:lang w:eastAsia="ru-RU"/>
        </w:rPr>
        <w:t>аварийных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домов. Было разобрано два дома – это ул.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Волкова, дом 4 и пер.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Восточный, дом 1</w:t>
      </w:r>
      <w:r w:rsidR="00463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6A7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пгт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F6A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Опарино.</w:t>
      </w:r>
    </w:p>
    <w:p w:rsidR="006D3CF8" w:rsidRPr="006D3CF8" w:rsidRDefault="008F6E77" w:rsidP="006D3CF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текущем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 в этом направлении будет продолжена, своей очереди ждут еще несколько </w:t>
      </w:r>
      <w:r w:rsidR="00307A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аварийных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домов.</w:t>
      </w:r>
    </w:p>
    <w:p w:rsidR="009D029D" w:rsidRDefault="009D029D" w:rsidP="0019155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6258D9" w:rsidRPr="001215CD" w:rsidRDefault="006258D9" w:rsidP="009D02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215CD">
        <w:rPr>
          <w:rFonts w:ascii="Times New Roman" w:eastAsia="Times New Roman" w:hAnsi="Times New Roman" w:cs="Times New Roman"/>
          <w:color w:val="800080"/>
          <w:sz w:val="26"/>
          <w:szCs w:val="26"/>
          <w:lang w:eastAsia="ru-RU"/>
        </w:rPr>
        <w:t xml:space="preserve"> </w:t>
      </w:r>
      <w:r w:rsidR="008C4340" w:rsidRPr="001215CD">
        <w:rPr>
          <w:rFonts w:ascii="Times New Roman" w:eastAsia="Times New Roman" w:hAnsi="Times New Roman" w:cs="Times New Roman"/>
          <w:color w:val="800080"/>
          <w:sz w:val="26"/>
          <w:szCs w:val="26"/>
          <w:lang w:eastAsia="ru-RU"/>
        </w:rPr>
        <w:t xml:space="preserve">       </w:t>
      </w:r>
      <w:r w:rsidRPr="001215CD">
        <w:rPr>
          <w:rFonts w:ascii="Times New Roman" w:eastAsia="Calibri" w:hAnsi="Times New Roman" w:cs="Times New Roman"/>
          <w:sz w:val="26"/>
          <w:szCs w:val="26"/>
        </w:rPr>
        <w:t>С целью предупреждения и ликвидации чрезвычайных ситуаций в 201</w:t>
      </w:r>
      <w:r w:rsidR="00DE4253" w:rsidRPr="001215CD">
        <w:rPr>
          <w:rFonts w:ascii="Times New Roman" w:eastAsia="Calibri" w:hAnsi="Times New Roman" w:cs="Times New Roman"/>
          <w:sz w:val="26"/>
          <w:szCs w:val="26"/>
        </w:rPr>
        <w:t>9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году проведено  </w:t>
      </w:r>
      <w:r w:rsidR="005E459A" w:rsidRPr="001215CD">
        <w:rPr>
          <w:rFonts w:ascii="Times New Roman" w:eastAsia="Calibri" w:hAnsi="Times New Roman" w:cs="Times New Roman"/>
          <w:sz w:val="26"/>
          <w:szCs w:val="26"/>
        </w:rPr>
        <w:t>3</w:t>
      </w:r>
      <w:r w:rsidR="00DE4253" w:rsidRPr="001215CD">
        <w:rPr>
          <w:rFonts w:ascii="Times New Roman" w:eastAsia="Calibri" w:hAnsi="Times New Roman" w:cs="Times New Roman"/>
          <w:sz w:val="26"/>
          <w:szCs w:val="26"/>
        </w:rPr>
        <w:t>4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заседания комиссии по предупреждению и ликвидации чрезвычайных ситуаций и обеспечению пожарной безопасности Опаринского района</w:t>
      </w:r>
      <w:r w:rsidR="008C4340" w:rsidRPr="001215CD">
        <w:rPr>
          <w:rFonts w:ascii="Times New Roman" w:eastAsia="Calibri" w:hAnsi="Times New Roman" w:cs="Times New Roman"/>
          <w:sz w:val="26"/>
          <w:szCs w:val="26"/>
        </w:rPr>
        <w:t>.</w:t>
      </w:r>
      <w:r w:rsidR="005E459A" w:rsidRPr="001215C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765F4" w:rsidRPr="001215CD" w:rsidRDefault="005E459A" w:rsidP="005E459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501EC1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В 201</w:t>
      </w:r>
      <w:r w:rsidR="00DE4253" w:rsidRPr="001215CD">
        <w:rPr>
          <w:rFonts w:ascii="Times New Roman" w:eastAsia="Calibri" w:hAnsi="Times New Roman" w:cs="Times New Roman"/>
          <w:sz w:val="26"/>
          <w:szCs w:val="26"/>
        </w:rPr>
        <w:t>9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году зарегистрирован </w:t>
      </w:r>
      <w:r w:rsidR="00DE4253" w:rsidRPr="001215CD">
        <w:rPr>
          <w:rFonts w:ascii="Times New Roman" w:eastAsia="Calibri" w:hAnsi="Times New Roman" w:cs="Times New Roman"/>
          <w:sz w:val="26"/>
          <w:szCs w:val="26"/>
        </w:rPr>
        <w:t>3</w:t>
      </w:r>
      <w:r w:rsidR="00501EC1">
        <w:rPr>
          <w:rFonts w:ascii="Times New Roman" w:eastAsia="Calibri" w:hAnsi="Times New Roman" w:cs="Times New Roman"/>
          <w:sz w:val="26"/>
          <w:szCs w:val="26"/>
        </w:rPr>
        <w:t>1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пожар – </w:t>
      </w:r>
      <w:r w:rsidR="00501EC1">
        <w:rPr>
          <w:rFonts w:ascii="Times New Roman" w:eastAsia="Calibri" w:hAnsi="Times New Roman" w:cs="Times New Roman"/>
          <w:sz w:val="26"/>
          <w:szCs w:val="26"/>
        </w:rPr>
        <w:t xml:space="preserve">это 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501EC1">
        <w:rPr>
          <w:rFonts w:ascii="Times New Roman" w:eastAsia="Calibri" w:hAnsi="Times New Roman" w:cs="Times New Roman"/>
          <w:sz w:val="26"/>
          <w:szCs w:val="26"/>
        </w:rPr>
        <w:t>1</w:t>
      </w:r>
      <w:r w:rsidRPr="001215CD">
        <w:rPr>
          <w:rFonts w:ascii="Times New Roman" w:eastAsia="Calibri" w:hAnsi="Times New Roman" w:cs="Times New Roman"/>
          <w:sz w:val="26"/>
          <w:szCs w:val="26"/>
        </w:rPr>
        <w:t>3 пожар</w:t>
      </w:r>
      <w:r w:rsidR="00501EC1">
        <w:rPr>
          <w:rFonts w:ascii="Times New Roman" w:eastAsia="Calibri" w:hAnsi="Times New Roman" w:cs="Times New Roman"/>
          <w:sz w:val="26"/>
          <w:szCs w:val="26"/>
        </w:rPr>
        <w:t>ов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больше чем в предыдущем году. Общий ущерб от пожаров составил  </w:t>
      </w:r>
      <w:r w:rsidR="00DE4253" w:rsidRPr="001215CD">
        <w:rPr>
          <w:rFonts w:ascii="Times New Roman" w:eastAsia="Calibri" w:hAnsi="Times New Roman" w:cs="Times New Roman"/>
          <w:sz w:val="26"/>
          <w:szCs w:val="26"/>
        </w:rPr>
        <w:t>328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тыс. рублей.</w:t>
      </w:r>
      <w:r w:rsidR="002765F4" w:rsidRPr="001215C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215CD" w:rsidRPr="001215CD">
        <w:rPr>
          <w:rFonts w:ascii="Times New Roman" w:eastAsia="Calibri" w:hAnsi="Times New Roman" w:cs="Times New Roman"/>
          <w:sz w:val="26"/>
          <w:szCs w:val="26"/>
        </w:rPr>
        <w:t>Погибло 2 человека.</w:t>
      </w:r>
      <w:r w:rsidR="001215C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215CD" w:rsidRPr="001215CD">
        <w:rPr>
          <w:rFonts w:ascii="Times New Roman" w:eastAsia="Calibri" w:hAnsi="Times New Roman" w:cs="Times New Roman"/>
          <w:sz w:val="26"/>
          <w:szCs w:val="26"/>
        </w:rPr>
        <w:t>На территории Опаринского района находится одна пожарная часть и 4 МПО</w:t>
      </w:r>
      <w:r w:rsidR="00191554">
        <w:rPr>
          <w:rFonts w:ascii="Times New Roman" w:eastAsia="Calibri" w:hAnsi="Times New Roman" w:cs="Times New Roman"/>
          <w:sz w:val="26"/>
          <w:szCs w:val="26"/>
        </w:rPr>
        <w:t xml:space="preserve"> (муниципальны</w:t>
      </w:r>
      <w:r w:rsidR="00D80C66">
        <w:rPr>
          <w:rFonts w:ascii="Times New Roman" w:eastAsia="Calibri" w:hAnsi="Times New Roman" w:cs="Times New Roman"/>
          <w:sz w:val="26"/>
          <w:szCs w:val="26"/>
        </w:rPr>
        <w:t>х</w:t>
      </w:r>
      <w:r w:rsidR="00191554">
        <w:rPr>
          <w:rFonts w:ascii="Times New Roman" w:eastAsia="Calibri" w:hAnsi="Times New Roman" w:cs="Times New Roman"/>
          <w:sz w:val="26"/>
          <w:szCs w:val="26"/>
        </w:rPr>
        <w:t xml:space="preserve"> пожарны</w:t>
      </w:r>
      <w:r w:rsidR="00D80C66">
        <w:rPr>
          <w:rFonts w:ascii="Times New Roman" w:eastAsia="Calibri" w:hAnsi="Times New Roman" w:cs="Times New Roman"/>
          <w:sz w:val="26"/>
          <w:szCs w:val="26"/>
        </w:rPr>
        <w:t>х охраны)</w:t>
      </w:r>
      <w:r w:rsidR="001215CD" w:rsidRPr="001215CD">
        <w:rPr>
          <w:rFonts w:ascii="Times New Roman" w:eastAsia="Calibri" w:hAnsi="Times New Roman" w:cs="Times New Roman"/>
          <w:sz w:val="26"/>
          <w:szCs w:val="26"/>
        </w:rPr>
        <w:t>.</w:t>
      </w:r>
      <w:r w:rsidR="0019155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91554" w:rsidRPr="00112EDF">
        <w:rPr>
          <w:rFonts w:ascii="Times New Roman" w:eastAsia="Calibri" w:hAnsi="Times New Roman" w:cs="Times New Roman"/>
          <w:sz w:val="26"/>
          <w:szCs w:val="26"/>
        </w:rPr>
        <w:t xml:space="preserve">В 2019 году </w:t>
      </w:r>
      <w:proofErr w:type="gramStart"/>
      <w:r w:rsidR="00191554" w:rsidRPr="00112EDF">
        <w:rPr>
          <w:rFonts w:ascii="Times New Roman" w:eastAsia="Calibri" w:hAnsi="Times New Roman" w:cs="Times New Roman"/>
          <w:sz w:val="26"/>
          <w:szCs w:val="26"/>
        </w:rPr>
        <w:t>создана</w:t>
      </w:r>
      <w:proofErr w:type="gramEnd"/>
      <w:r w:rsidR="00191554" w:rsidRPr="00112EDF">
        <w:rPr>
          <w:rFonts w:ascii="Times New Roman" w:eastAsia="Calibri" w:hAnsi="Times New Roman" w:cs="Times New Roman"/>
          <w:sz w:val="26"/>
          <w:szCs w:val="26"/>
        </w:rPr>
        <w:t xml:space="preserve"> МПО в Стрельском сельском поселении. В 2020 году планируется создание МПО в п. Вазюк.</w:t>
      </w:r>
    </w:p>
    <w:p w:rsidR="001215CD" w:rsidRDefault="00F129F6" w:rsidP="005E459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2765F4" w:rsidRPr="001215CD">
        <w:rPr>
          <w:rFonts w:ascii="Times New Roman" w:eastAsia="Calibri" w:hAnsi="Times New Roman" w:cs="Times New Roman"/>
          <w:sz w:val="26"/>
          <w:szCs w:val="26"/>
        </w:rPr>
        <w:t>Про</w:t>
      </w:r>
      <w:r w:rsidR="009378F5" w:rsidRPr="001215CD">
        <w:rPr>
          <w:rFonts w:ascii="Times New Roman" w:eastAsia="Calibri" w:hAnsi="Times New Roman" w:cs="Times New Roman"/>
          <w:sz w:val="26"/>
          <w:szCs w:val="26"/>
        </w:rPr>
        <w:t>из</w:t>
      </w:r>
      <w:r w:rsidR="002765F4" w:rsidRPr="001215CD">
        <w:rPr>
          <w:rFonts w:ascii="Times New Roman" w:eastAsia="Calibri" w:hAnsi="Times New Roman" w:cs="Times New Roman"/>
          <w:sz w:val="26"/>
          <w:szCs w:val="26"/>
        </w:rPr>
        <w:t>ведена единовременная социальная выплата гражданам</w:t>
      </w:r>
      <w:r w:rsidR="009378F5" w:rsidRPr="001215CD">
        <w:rPr>
          <w:rFonts w:ascii="Times New Roman" w:eastAsia="Calibri" w:hAnsi="Times New Roman" w:cs="Times New Roman"/>
          <w:sz w:val="26"/>
          <w:szCs w:val="26"/>
        </w:rPr>
        <w:t xml:space="preserve">, пострадавшим от пожара </w:t>
      </w:r>
      <w:r w:rsidR="002765F4" w:rsidRPr="001215CD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1215CD" w:rsidRPr="001215CD">
        <w:rPr>
          <w:rFonts w:ascii="Times New Roman" w:eastAsia="Calibri" w:hAnsi="Times New Roman" w:cs="Times New Roman"/>
          <w:sz w:val="26"/>
          <w:szCs w:val="26"/>
        </w:rPr>
        <w:t>в размере 1111 тыс. рублей</w:t>
      </w:r>
      <w:r w:rsidR="00B0427D" w:rsidRPr="00112EDF">
        <w:rPr>
          <w:rFonts w:ascii="Times New Roman" w:eastAsia="Calibri" w:hAnsi="Times New Roman" w:cs="Times New Roman"/>
          <w:sz w:val="26"/>
          <w:szCs w:val="26"/>
        </w:rPr>
        <w:t>.</w:t>
      </w:r>
      <w:r w:rsidR="00244EAA" w:rsidRPr="00112EDF">
        <w:rPr>
          <w:rFonts w:ascii="Times New Roman" w:eastAsia="Calibri" w:hAnsi="Times New Roman" w:cs="Times New Roman"/>
          <w:sz w:val="26"/>
          <w:szCs w:val="26"/>
        </w:rPr>
        <w:t xml:space="preserve"> Выплата пострадавшим от пожаров увеличилась с 20,0 тыс. рублей до 30,0 тыс. рублей из областного бюджета и с 2 до 3 тыс. рублей из районного бюджета.</w:t>
      </w:r>
    </w:p>
    <w:p w:rsidR="005E459A" w:rsidRPr="001215CD" w:rsidRDefault="005E459A" w:rsidP="005E459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="00501E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15CD">
        <w:rPr>
          <w:rFonts w:ascii="Times New Roman" w:eastAsia="Calibri" w:hAnsi="Times New Roman" w:cs="Times New Roman"/>
          <w:sz w:val="26"/>
          <w:szCs w:val="26"/>
        </w:rPr>
        <w:t>В 201</w:t>
      </w:r>
      <w:r w:rsidR="001215CD">
        <w:rPr>
          <w:rFonts w:ascii="Times New Roman" w:eastAsia="Calibri" w:hAnsi="Times New Roman" w:cs="Times New Roman"/>
          <w:sz w:val="26"/>
          <w:szCs w:val="26"/>
        </w:rPr>
        <w:t>9</w:t>
      </w: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году лесных пожаров не зарегистрировано.</w:t>
      </w:r>
    </w:p>
    <w:p w:rsidR="001215CD" w:rsidRPr="001215CD" w:rsidRDefault="005E459A" w:rsidP="001215C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15CD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</w:p>
    <w:p w:rsidR="008C4340" w:rsidRPr="000F5ED1" w:rsidRDefault="008C4340" w:rsidP="00095ED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D1">
        <w:rPr>
          <w:rFonts w:ascii="Times New Roman" w:eastAsia="Calibri" w:hAnsi="Times New Roman" w:cs="Times New Roman"/>
          <w:sz w:val="26"/>
          <w:szCs w:val="26"/>
        </w:rPr>
        <w:t xml:space="preserve">        За отчетный период состоялось </w:t>
      </w:r>
      <w:r w:rsidR="001215CD" w:rsidRPr="000F5ED1">
        <w:rPr>
          <w:rFonts w:ascii="Times New Roman" w:eastAsia="Calibri" w:hAnsi="Times New Roman" w:cs="Times New Roman"/>
          <w:sz w:val="26"/>
          <w:szCs w:val="26"/>
        </w:rPr>
        <w:t>4</w:t>
      </w:r>
      <w:r w:rsidRPr="000F5ED1">
        <w:rPr>
          <w:rFonts w:ascii="Times New Roman" w:eastAsia="Calibri" w:hAnsi="Times New Roman" w:cs="Times New Roman"/>
          <w:sz w:val="26"/>
          <w:szCs w:val="26"/>
        </w:rPr>
        <w:t xml:space="preserve"> заседаний антитеррористической комиссии. Межведомственной антитеррористической комиссией проведено обследование особо важных объектов с проведением на них тактико-специальных занятий.</w:t>
      </w:r>
    </w:p>
    <w:p w:rsidR="00095ED5" w:rsidRPr="00DA39E3" w:rsidRDefault="00095ED5" w:rsidP="006258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highlight w:val="yellow"/>
          <w:u w:val="single"/>
        </w:rPr>
      </w:pPr>
    </w:p>
    <w:p w:rsidR="000F5ED1" w:rsidRPr="000F5ED1" w:rsidRDefault="00FF3123" w:rsidP="000F5ED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D1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095ED5" w:rsidRPr="000F5ED1">
        <w:rPr>
          <w:rFonts w:ascii="Times New Roman" w:eastAsia="Calibri" w:hAnsi="Times New Roman" w:cs="Times New Roman"/>
          <w:sz w:val="26"/>
          <w:szCs w:val="26"/>
        </w:rPr>
        <w:t>В рамках выполнения мероприятий по энергосбережению и повышению энергетической эффективности в 201</w:t>
      </w:r>
      <w:r w:rsidR="000F5ED1">
        <w:rPr>
          <w:rFonts w:ascii="Times New Roman" w:eastAsia="Calibri" w:hAnsi="Times New Roman" w:cs="Times New Roman"/>
          <w:sz w:val="26"/>
          <w:szCs w:val="26"/>
        </w:rPr>
        <w:t>9</w:t>
      </w:r>
      <w:r w:rsidR="00095ED5" w:rsidRPr="000F5ED1">
        <w:rPr>
          <w:rFonts w:ascii="Times New Roman" w:eastAsia="Calibri" w:hAnsi="Times New Roman" w:cs="Times New Roman"/>
          <w:sz w:val="26"/>
          <w:szCs w:val="26"/>
        </w:rPr>
        <w:t xml:space="preserve"> году </w:t>
      </w:r>
      <w:r w:rsidR="00E41207" w:rsidRPr="000F5ED1">
        <w:rPr>
          <w:rFonts w:ascii="Times New Roman" w:eastAsia="Calibri" w:hAnsi="Times New Roman" w:cs="Times New Roman"/>
          <w:sz w:val="26"/>
          <w:szCs w:val="26"/>
        </w:rPr>
        <w:t>в</w:t>
      </w:r>
      <w:r w:rsidR="00095ED5" w:rsidRPr="000F5ED1">
        <w:rPr>
          <w:rFonts w:ascii="Times New Roman" w:eastAsia="Calibri" w:hAnsi="Times New Roman" w:cs="Times New Roman"/>
          <w:sz w:val="26"/>
          <w:szCs w:val="26"/>
        </w:rPr>
        <w:t xml:space="preserve">опросом энергосбережения занимались поселения района. </w:t>
      </w:r>
      <w:r w:rsidR="000F5ED1" w:rsidRPr="000F5ED1">
        <w:rPr>
          <w:rFonts w:ascii="Times New Roman" w:eastAsia="Calibri" w:hAnsi="Times New Roman" w:cs="Times New Roman"/>
          <w:sz w:val="26"/>
          <w:szCs w:val="26"/>
        </w:rPr>
        <w:t>Так в Опаринском городском поселении произведена замена ламп ДРЛ уличного освещения на светодиодные светильники</w:t>
      </w:r>
      <w:r w:rsidR="00112EDF">
        <w:rPr>
          <w:rFonts w:ascii="Times New Roman" w:eastAsia="Calibri" w:hAnsi="Times New Roman" w:cs="Times New Roman"/>
          <w:sz w:val="26"/>
          <w:szCs w:val="26"/>
        </w:rPr>
        <w:t>. В</w:t>
      </w:r>
      <w:r w:rsidR="000F5ED1" w:rsidRPr="000F5ED1">
        <w:rPr>
          <w:rFonts w:ascii="Times New Roman" w:eastAsia="Calibri" w:hAnsi="Times New Roman" w:cs="Times New Roman"/>
          <w:sz w:val="26"/>
          <w:szCs w:val="26"/>
        </w:rPr>
        <w:t xml:space="preserve"> пгт. Опарино установлено 206 светодиодных светильников в результате реализации государственной программы Кировской области «Формирование современной городской среды</w:t>
      </w:r>
      <w:r w:rsidR="004634EA">
        <w:rPr>
          <w:rFonts w:ascii="Times New Roman" w:eastAsia="Calibri" w:hAnsi="Times New Roman" w:cs="Times New Roman"/>
          <w:sz w:val="26"/>
          <w:szCs w:val="26"/>
        </w:rPr>
        <w:t>»</w:t>
      </w:r>
      <w:r w:rsidR="000F5ED1" w:rsidRPr="000F5ED1">
        <w:rPr>
          <w:rFonts w:ascii="Times New Roman" w:eastAsia="Calibri" w:hAnsi="Times New Roman" w:cs="Times New Roman"/>
          <w:sz w:val="26"/>
          <w:szCs w:val="26"/>
        </w:rPr>
        <w:t>.  Стоимость проекта составила 907 тысяч рублей</w:t>
      </w:r>
      <w:r w:rsidR="000F5ED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F5ED1" w:rsidRPr="00FB5F71" w:rsidRDefault="000F5ED1" w:rsidP="000F5ED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5ED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0F5ED1">
        <w:rPr>
          <w:rFonts w:ascii="Times New Roman" w:eastAsia="Calibri" w:hAnsi="Times New Roman" w:cs="Times New Roman"/>
          <w:sz w:val="26"/>
          <w:szCs w:val="26"/>
        </w:rPr>
        <w:t>В рамках программы ППМИ заменены светильники в п. Латышский 13 светильников, в п. Альмеж 30 светильников и п. Маромица 65 светильников, что позволило значительно сократить расход электроэнергии на освещение улиц</w:t>
      </w:r>
      <w:r w:rsidRPr="00FB5F71">
        <w:rPr>
          <w:rFonts w:ascii="Times New Roman" w:eastAsia="Calibri" w:hAnsi="Times New Roman" w:cs="Times New Roman"/>
          <w:sz w:val="26"/>
          <w:szCs w:val="26"/>
        </w:rPr>
        <w:t xml:space="preserve">.  </w:t>
      </w:r>
      <w:r w:rsidR="00FB5F71" w:rsidRPr="00FB5F71">
        <w:rPr>
          <w:rFonts w:ascii="Times New Roman" w:eastAsia="Calibri" w:hAnsi="Times New Roman" w:cs="Times New Roman"/>
          <w:sz w:val="26"/>
          <w:szCs w:val="26"/>
        </w:rPr>
        <w:t>Всего в 2019 году заменено 314 ламп ДРЛ</w:t>
      </w:r>
      <w:r w:rsidR="007242E8">
        <w:rPr>
          <w:rFonts w:ascii="Times New Roman" w:eastAsia="Calibri" w:hAnsi="Times New Roman" w:cs="Times New Roman"/>
          <w:sz w:val="26"/>
          <w:szCs w:val="26"/>
        </w:rPr>
        <w:t xml:space="preserve"> на светильники</w:t>
      </w:r>
      <w:r w:rsidR="00FB5F71" w:rsidRPr="00FB5F71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242E8" w:rsidRPr="007242E8" w:rsidRDefault="008175B2" w:rsidP="007242E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  <w:r w:rsidRPr="00FB5F7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</w:t>
      </w:r>
      <w:r w:rsidR="007242E8">
        <w:rPr>
          <w:rFonts w:ascii="Times New Roman" w:eastAsia="Calibri" w:hAnsi="Times New Roman" w:cs="Times New Roman"/>
          <w:sz w:val="26"/>
          <w:szCs w:val="26"/>
        </w:rPr>
        <w:t>За период</w:t>
      </w:r>
      <w:r w:rsidRPr="00FB5F71">
        <w:rPr>
          <w:rFonts w:ascii="Times New Roman" w:eastAsia="Calibri" w:hAnsi="Times New Roman" w:cs="Times New Roman"/>
          <w:sz w:val="26"/>
          <w:szCs w:val="26"/>
        </w:rPr>
        <w:t xml:space="preserve"> 2017 </w:t>
      </w:r>
      <w:r w:rsidR="007242E8">
        <w:rPr>
          <w:rFonts w:ascii="Times New Roman" w:eastAsia="Calibri" w:hAnsi="Times New Roman" w:cs="Times New Roman"/>
          <w:sz w:val="26"/>
          <w:szCs w:val="26"/>
        </w:rPr>
        <w:t>-</w:t>
      </w:r>
      <w:r w:rsidRPr="00FB5F71">
        <w:rPr>
          <w:rFonts w:ascii="Times New Roman" w:eastAsia="Calibri" w:hAnsi="Times New Roman" w:cs="Times New Roman"/>
          <w:sz w:val="26"/>
          <w:szCs w:val="26"/>
        </w:rPr>
        <w:t xml:space="preserve"> 2019 годы</w:t>
      </w:r>
      <w:r w:rsidR="00FB5F71">
        <w:rPr>
          <w:rFonts w:ascii="Times New Roman" w:eastAsia="Calibri" w:hAnsi="Times New Roman" w:cs="Times New Roman"/>
          <w:sz w:val="26"/>
          <w:szCs w:val="26"/>
        </w:rPr>
        <w:t>,</w:t>
      </w:r>
      <w:r w:rsidRPr="00FB5F71">
        <w:rPr>
          <w:rFonts w:ascii="Times New Roman" w:eastAsia="Calibri" w:hAnsi="Times New Roman" w:cs="Times New Roman"/>
          <w:sz w:val="26"/>
          <w:szCs w:val="26"/>
        </w:rPr>
        <w:t xml:space="preserve"> по району заменено 424 лампы ДРЛ на светодиодные светильники</w:t>
      </w:r>
      <w:r w:rsidR="006452DA">
        <w:rPr>
          <w:rFonts w:ascii="Times New Roman" w:eastAsia="Calibri" w:hAnsi="Times New Roman" w:cs="Times New Roman"/>
          <w:sz w:val="26"/>
          <w:szCs w:val="26"/>
        </w:rPr>
        <w:t xml:space="preserve"> или 77% от общего </w:t>
      </w:r>
      <w:r w:rsidR="007242E8" w:rsidRPr="007242E8">
        <w:rPr>
          <w:rFonts w:ascii="Times New Roman" w:eastAsia="Calibri" w:hAnsi="Times New Roman" w:cs="Times New Roman"/>
          <w:sz w:val="26"/>
          <w:szCs w:val="26"/>
          <w:lang w:val="x-none"/>
        </w:rPr>
        <w:t>количеств</w:t>
      </w:r>
      <w:r w:rsidR="006452DA">
        <w:rPr>
          <w:rFonts w:ascii="Times New Roman" w:eastAsia="Calibri" w:hAnsi="Times New Roman" w:cs="Times New Roman"/>
          <w:sz w:val="26"/>
          <w:szCs w:val="26"/>
        </w:rPr>
        <w:t>а</w:t>
      </w:r>
      <w:r w:rsidR="007242E8" w:rsidRPr="007242E8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7242E8">
        <w:rPr>
          <w:rFonts w:ascii="Times New Roman" w:eastAsia="Calibri" w:hAnsi="Times New Roman" w:cs="Times New Roman"/>
          <w:sz w:val="26"/>
          <w:szCs w:val="26"/>
        </w:rPr>
        <w:t>светильников  уличного освещения по району</w:t>
      </w:r>
      <w:r w:rsidR="006452DA">
        <w:rPr>
          <w:rFonts w:ascii="Times New Roman" w:eastAsia="Calibri" w:hAnsi="Times New Roman" w:cs="Times New Roman"/>
          <w:sz w:val="26"/>
          <w:szCs w:val="26"/>
        </w:rPr>
        <w:t>.</w:t>
      </w:r>
      <w:r w:rsidR="007242E8" w:rsidRPr="007242E8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</w:p>
    <w:p w:rsidR="007242E8" w:rsidRPr="007242E8" w:rsidRDefault="007242E8" w:rsidP="007242E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x-none"/>
        </w:rPr>
      </w:pPr>
    </w:p>
    <w:p w:rsidR="00100DB6" w:rsidRPr="006C6C64" w:rsidRDefault="006258D9" w:rsidP="00100D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242E8">
        <w:rPr>
          <w:rFonts w:ascii="Times New Roman" w:eastAsia="Times New Roman" w:hAnsi="Times New Roman" w:cs="Times New Roman"/>
          <w:color w:val="800080"/>
          <w:sz w:val="26"/>
          <w:szCs w:val="26"/>
          <w:lang w:eastAsia="ru-RU"/>
        </w:rPr>
        <w:t xml:space="preserve">  </w:t>
      </w:r>
      <w:r w:rsidR="00A46C39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 1 января 2019 года в Кировской области приступил к работе региональный оператор по обращению с ТКО. Сбором и вывозом твердых коммунальных отходов с 01 января по 31 декабря 2019 на территории Опаринского района занималось общество с ограниченной ответственностью </w:t>
      </w:r>
      <w:r w:rsid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УО 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>«Гарант ЖКХ».  С 01 января 2020 года транспортировкой ТКО на территории Опаринского района  занимается ООО «</w:t>
      </w:r>
      <w:proofErr w:type="spellStart"/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>ЖилКомфорт</w:t>
      </w:r>
      <w:proofErr w:type="spellEnd"/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», коммунальные отходы от населения района вывозятся на полигон ТКО г. </w:t>
      </w:r>
      <w:proofErr w:type="gramStart"/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>Мураши</w:t>
      </w:r>
      <w:proofErr w:type="gramEnd"/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 которым перевозчиком заключен договор на размещение и утилизацию.  </w:t>
      </w:r>
    </w:p>
    <w:p w:rsidR="00100DB6" w:rsidRPr="00100DB6" w:rsidRDefault="006C6C64" w:rsidP="00100DB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течение 2019 года в населенных пунктах Опаринского района была создана 61 площадка для сбора ТКО от населения, на данных площадках размещено 89 контейнеров. </w:t>
      </w:r>
      <w:proofErr w:type="gramStart"/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Согласно выделенной субсидии из областного бюджета Опаринскому району </w:t>
      </w:r>
      <w:r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>на создание площадок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накопления ТКО</w:t>
      </w:r>
      <w:r w:rsidR="00270B8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634EA">
        <w:rPr>
          <w:rFonts w:ascii="Times New Roman" w:eastAsia="Times New Roman" w:hAnsi="Times New Roman" w:cs="Times New Roman"/>
          <w:sz w:val="26"/>
          <w:szCs w:val="26"/>
          <w:lang w:eastAsia="x-none"/>
        </w:rPr>
        <w:t>в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2019 год</w:t>
      </w:r>
      <w:r w:rsidR="004634EA">
        <w:rPr>
          <w:rFonts w:ascii="Times New Roman" w:eastAsia="Times New Roman" w:hAnsi="Times New Roman" w:cs="Times New Roman"/>
          <w:sz w:val="26"/>
          <w:szCs w:val="26"/>
          <w:lang w:eastAsia="x-none"/>
        </w:rPr>
        <w:t>у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территории района обустроено 26 площадок накопления ТКО</w:t>
      </w:r>
      <w:r w:rsid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сумму 605</w:t>
      </w:r>
      <w:r w:rsidR="00270B8F">
        <w:rPr>
          <w:rFonts w:ascii="Times New Roman" w:eastAsia="Times New Roman" w:hAnsi="Times New Roman" w:cs="Times New Roman"/>
          <w:sz w:val="26"/>
          <w:szCs w:val="26"/>
          <w:lang w:eastAsia="x-none"/>
        </w:rPr>
        <w:t>,4 тыс.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рублей, из них 20 площадок создано в пгт Опарино на сумму 454</w:t>
      </w:r>
      <w:r w:rsidR="00073BC0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 w:rsidR="00073BC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рублей, и 6 площадок в п. Вазюк на сумму 150</w:t>
      </w:r>
      <w:r w:rsidR="00073BC0">
        <w:rPr>
          <w:rFonts w:ascii="Times New Roman" w:eastAsia="Times New Roman" w:hAnsi="Times New Roman" w:cs="Times New Roman"/>
          <w:sz w:val="26"/>
          <w:szCs w:val="26"/>
          <w:lang w:eastAsia="x-none"/>
        </w:rPr>
        <w:t>,8 тыс.</w:t>
      </w:r>
      <w:r w:rsidR="00100DB6" w:rsidRPr="006C6C6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рублей. </w:t>
      </w:r>
      <w:r w:rsidR="00100DB6" w:rsidRPr="00100DB6"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  <w:t xml:space="preserve">   </w:t>
      </w:r>
      <w:proofErr w:type="gramEnd"/>
    </w:p>
    <w:p w:rsidR="008F6E77" w:rsidRDefault="008C434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</w:pPr>
      <w:r w:rsidRPr="00DA39E3"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  <w:t xml:space="preserve">      </w:t>
      </w:r>
    </w:p>
    <w:p w:rsidR="008F6E77" w:rsidRPr="008F6E77" w:rsidRDefault="008C434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val="x-none" w:eastAsia="x-none"/>
        </w:rPr>
      </w:pP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</w:t>
      </w:r>
    </w:p>
    <w:p w:rsidR="00E02474" w:rsidRPr="00E02474" w:rsidRDefault="008F6E77" w:rsidP="00E02474">
      <w:pPr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x-none"/>
        </w:rPr>
      </w:pP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E02474" w:rsidRPr="00E02474">
        <w:rPr>
          <w:rFonts w:ascii="Times New Roman" w:hAnsi="Times New Roman" w:cs="Times New Roman"/>
          <w:bCs/>
          <w:sz w:val="26"/>
          <w:szCs w:val="26"/>
          <w:lang w:eastAsia="x-none"/>
        </w:rPr>
        <w:t xml:space="preserve">В рамках проекта 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>«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Формирование к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>омфортн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ой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 xml:space="preserve"> городск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ой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 xml:space="preserve"> сред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ы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 xml:space="preserve">» в 2019 году обустроена главная аллея на площади у  районного центра культуры и досуга в пгт Опарино. 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В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>ыложена брусчаткой дорожка, ведущая к зданию почты, установлены новые светильники, скамейки</w:t>
      </w:r>
      <w:r w:rsidR="00112EDF">
        <w:rPr>
          <w:rFonts w:ascii="Times New Roman" w:hAnsi="Times New Roman" w:cs="Times New Roman"/>
          <w:sz w:val="26"/>
          <w:szCs w:val="26"/>
          <w:lang w:eastAsia="x-none"/>
        </w:rPr>
        <w:t>,</w:t>
      </w:r>
      <w:r w:rsidR="00E02474" w:rsidRPr="00E02474">
        <w:rPr>
          <w:rFonts w:ascii="Times New Roman" w:hAnsi="Times New Roman" w:cs="Times New Roman"/>
          <w:sz w:val="26"/>
          <w:szCs w:val="26"/>
          <w:lang w:eastAsia="x-none"/>
        </w:rPr>
        <w:t xml:space="preserve"> построена современная функциональная детская игровая площадка. </w:t>
      </w:r>
      <w:r w:rsidR="00E02474" w:rsidRPr="00E02474">
        <w:rPr>
          <w:rFonts w:ascii="Times New Roman" w:hAnsi="Times New Roman" w:cs="Times New Roman"/>
          <w:bCs/>
          <w:sz w:val="26"/>
          <w:szCs w:val="26"/>
          <w:lang w:eastAsia="x-none"/>
        </w:rPr>
        <w:t xml:space="preserve">14 сентября в рамках праздника-ярмарки «Северное раздолье» состоялось торжественное открытие детской игровой площадки. </w:t>
      </w:r>
    </w:p>
    <w:p w:rsidR="00E02474" w:rsidRDefault="00E02474" w:rsidP="00E0247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0247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  <w:t xml:space="preserve">В рамках данного проекта также выполнены работы по благоустройству дворовой территории у многоквартирных домой ул. </w:t>
      </w:r>
      <w:proofErr w:type="gramStart"/>
      <w:r w:rsidRPr="00E0247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Октябрьская</w:t>
      </w:r>
      <w:proofErr w:type="gramEnd"/>
      <w:r w:rsidRPr="00E0247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д. 37 и ул. Розы Люксембург д. 15. В рамках благоустройства дворовой территории уложен новый асфальт с бордюрами, установлены у подъездов домов  скамейки  с урнами, установлены новые светильники. </w:t>
      </w:r>
    </w:p>
    <w:p w:rsidR="00A2409B" w:rsidRPr="00E02474" w:rsidRDefault="00A2409B" w:rsidP="00E0247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     Образовавшаяся экономия от проведения электронного аукциона по проекту «</w:t>
      </w:r>
      <w:r w:rsidR="00112ED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Формирование 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омфортн</w:t>
      </w:r>
      <w:r w:rsidR="00112ED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городск</w:t>
      </w:r>
      <w:r w:rsidR="00112ED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сред</w:t>
      </w:r>
      <w:r w:rsidR="00112EDF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»</w:t>
      </w:r>
      <w:r w:rsidR="00F8496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, направлена на ремонт тротуар в пгт. Опарино, отремонтировано 306 метров</w:t>
      </w:r>
      <w:r w:rsidR="004634E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тротуар</w:t>
      </w:r>
      <w:r w:rsidR="00F84968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.</w:t>
      </w:r>
    </w:p>
    <w:p w:rsidR="00E02474" w:rsidRPr="00E02474" w:rsidRDefault="00E02474" w:rsidP="00E0247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E0247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  <w:t>В 2019 году в пгт Опарино в микрорайоне УЖД  установлена детская площадка</w:t>
      </w:r>
      <w:r w:rsidR="00A17BB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.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112EDF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з центра поселка Опарино 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в 2018 году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демонтирован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детский городок, так как на этом месте по проекту «Газпром – детям» была 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установлена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универсальная спортивная площадка.</w:t>
      </w:r>
      <w:r w:rsidRPr="00E0247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 инициативе депутатов в соцсетях был проведен опрос по поводу места установки </w:t>
      </w:r>
      <w:r w:rsidR="00A17BB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данной 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>площадки</w:t>
      </w:r>
      <w:r w:rsidR="00A17BB2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Данный городок был восстановлен</w:t>
      </w:r>
      <w:r w:rsidR="00112EDF">
        <w:rPr>
          <w:rFonts w:ascii="Times New Roman" w:eastAsia="Times New Roman" w:hAnsi="Times New Roman" w:cs="Times New Roman"/>
          <w:sz w:val="26"/>
          <w:szCs w:val="26"/>
          <w:lang w:eastAsia="x-none"/>
        </w:rPr>
        <w:t>, т.к. часть конструкций износилась,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установлен </w:t>
      </w:r>
      <w:r w:rsidR="00AA7E2C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микрорайоне УЖД </w:t>
      </w:r>
      <w:r w:rsidRPr="00E0247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6 сентября 2019 года силами добровольцев и организаций пгт Опарино.   </w:t>
      </w:r>
    </w:p>
    <w:p w:rsidR="00E02474" w:rsidRPr="00E02474" w:rsidRDefault="00E02474" w:rsidP="00E02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highlight w:val="yellow"/>
          <w:lang w:eastAsia="x-none"/>
        </w:rPr>
      </w:pPr>
    </w:p>
    <w:p w:rsidR="00AA7E2C" w:rsidRPr="002C54E6" w:rsidRDefault="00AA7E2C" w:rsidP="00AA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8C4340" w:rsidRPr="00AA7E2C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 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В 201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из бюджета Опаринского района на выполнение планов мероприятий по благоустройству территорий поселений района были выделены финансовые средства в размере </w:t>
      </w:r>
      <w:r w:rsidR="0022093F">
        <w:rPr>
          <w:rFonts w:ascii="Times New Roman" w:eastAsia="Times New Roman" w:hAnsi="Times New Roman" w:cs="Times New Roman"/>
          <w:sz w:val="26"/>
          <w:szCs w:val="26"/>
          <w:lang w:eastAsia="x-none"/>
        </w:rPr>
        <w:t>440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 рублей. 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П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роведен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работ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, согласно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утвержденных планов 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благоустройства 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201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C3746E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года. 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Р</w:t>
      </w:r>
      <w:r w:rsidRPr="00AA7E2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абочими группами проведен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Pr="00AA7E2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рейд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Pr="00AA7E2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. </w:t>
      </w:r>
      <w:r w:rsidRPr="00AA7E2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lastRenderedPageBreak/>
        <w:t>Выносились предписания, составлялись протокола.</w:t>
      </w:r>
      <w:r w:rsidR="002C54E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175B2" w:rsidRP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Проведено 55 рейдов, выдано 6 предписаний, составлен 1 протокол (администрация Заринского с/поселения), штраф 3000 рублей.</w:t>
      </w:r>
    </w:p>
    <w:p w:rsidR="00C3746E" w:rsidRPr="00DA39E3" w:rsidRDefault="00C3746E" w:rsidP="00C374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x-none"/>
        </w:rPr>
      </w:pPr>
    </w:p>
    <w:p w:rsidR="00C3746E" w:rsidRPr="00794F82" w:rsidRDefault="00C3746E" w:rsidP="00C374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C4340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На реализацию мероприяти</w:t>
      </w:r>
      <w:r w:rsidR="000A537F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я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по «Стимулированию охотников на добычу волков с целью предотвращения угрозы населения, ущерба и здоровью граждан» в 201</w:t>
      </w:r>
      <w:r w:rsidR="00AA7E2C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году было  освоено </w:t>
      </w:r>
      <w:r w:rsidR="00AA7E2C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2,3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тыс. рублей. За календарный год было добыто </w:t>
      </w:r>
      <w:r w:rsidR="00270B8F">
        <w:rPr>
          <w:rFonts w:ascii="Times New Roman" w:eastAsia="Times New Roman" w:hAnsi="Times New Roman" w:cs="Times New Roman"/>
          <w:sz w:val="26"/>
          <w:szCs w:val="26"/>
          <w:lang w:eastAsia="x-none"/>
        </w:rPr>
        <w:t>4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волк</w:t>
      </w:r>
      <w:r w:rsidR="00AA7E2C"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а</w:t>
      </w:r>
      <w:r w:rsidRPr="00AA7E2C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</w:t>
      </w:r>
    </w:p>
    <w:p w:rsidR="00C3746E" w:rsidRPr="00794F82" w:rsidRDefault="00C3746E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</w:p>
    <w:p w:rsidR="006258D9" w:rsidRPr="00794F82" w:rsidRDefault="008C434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Сеть учреждений общего и дополнительного образования района представлена:</w:t>
      </w:r>
    </w:p>
    <w:p w:rsidR="00C13E24" w:rsidRDefault="00C13E24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средни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общеобразовательны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организаци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ями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(1 – с дошкольной группой),</w:t>
      </w:r>
      <w:r w:rsidRPr="00C13E24">
        <w:t xml:space="preserve"> 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2 государственны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общеобразовательны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организаци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ями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: КОГОБУ СШ пгт Опарино и КОГОБУ ШИ ОВЗ пгт Опарино)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9 дошкольны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образовательны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организаци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ями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2 учреждения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ми</w:t>
      </w:r>
      <w:r w:rsidRPr="00C13E24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дополнительного образования .</w:t>
      </w:r>
    </w:p>
    <w:p w:rsidR="00C13E24" w:rsidRDefault="00C13E24" w:rsidP="00C1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Pr="00C13E24">
        <w:rPr>
          <w:rFonts w:ascii="Times New Roman" w:eastAsia="Times New Roman" w:hAnsi="Times New Roman" w:cs="Times New Roman"/>
          <w:sz w:val="26"/>
          <w:szCs w:val="26"/>
          <w:lang w:eastAsia="x-none"/>
        </w:rPr>
        <w:t>Всего на начало учебного года обучалось и воспитывалось в образовательных организациях  1265  человек, из них в муниципальных  школах  -  356 детей, в детских садах – 427</w:t>
      </w:r>
      <w:r w:rsidR="00F8496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C13E24">
        <w:rPr>
          <w:rFonts w:ascii="Times New Roman" w:eastAsia="Times New Roman" w:hAnsi="Times New Roman" w:cs="Times New Roman"/>
          <w:sz w:val="26"/>
          <w:szCs w:val="26"/>
          <w:lang w:eastAsia="x-none"/>
        </w:rPr>
        <w:t>воспитанник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ов</w:t>
      </w:r>
      <w:r w:rsidRPr="00C13E2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в </w:t>
      </w:r>
      <w:r w:rsidR="00754894">
        <w:rPr>
          <w:rFonts w:ascii="Times New Roman" w:eastAsia="Times New Roman" w:hAnsi="Times New Roman" w:cs="Times New Roman"/>
          <w:sz w:val="26"/>
          <w:szCs w:val="26"/>
          <w:lang w:eastAsia="x-none"/>
        </w:rPr>
        <w:t>государственных образовательных учреждениях</w:t>
      </w:r>
      <w:r w:rsidRPr="00C13E24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- 482 человека.  </w:t>
      </w:r>
    </w:p>
    <w:p w:rsidR="00363FF4" w:rsidRDefault="005F18C5" w:rsidP="008A594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Pr="005F18C5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На </w:t>
      </w:r>
      <w:r w:rsidR="0022093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постоянном контроле находится </w:t>
      </w:r>
      <w:r w:rsidRPr="005F18C5">
        <w:rPr>
          <w:rFonts w:ascii="Times New Roman" w:eastAsia="Times New Roman" w:hAnsi="Times New Roman" w:cs="Times New Roman"/>
          <w:sz w:val="26"/>
          <w:szCs w:val="26"/>
          <w:lang w:eastAsia="x-none"/>
        </w:rPr>
        <w:t>исполнение майских Указов Президента России от 2012 года, направленных на обеспечение роста доходов граждан. Все показатели средней заработной платы по категориям педагогических работников были выполнены в полном объеме</w:t>
      </w:r>
      <w:r w:rsidR="008A594B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: </w:t>
      </w:r>
    </w:p>
    <w:p w:rsidR="00363FF4" w:rsidRPr="00407D66" w:rsidRDefault="008A594B" w:rsidP="00363F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педагогических работников дошкольного образования - 19 874,00 руб.;  педагогических работников общего образования – 25 232,80 руб.;</w:t>
      </w:r>
    </w:p>
    <w:p w:rsidR="008A594B" w:rsidRPr="008A594B" w:rsidRDefault="008A594B" w:rsidP="00363F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педагогических работников дополнительного образования - 23 457,00 рублей.</w:t>
      </w:r>
    </w:p>
    <w:p w:rsidR="005F18C5" w:rsidRDefault="005F18C5" w:rsidP="00C1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</w:t>
      </w:r>
      <w:r w:rsidRPr="005F18C5">
        <w:rPr>
          <w:rFonts w:ascii="Times New Roman" w:eastAsia="Times New Roman" w:hAnsi="Times New Roman" w:cs="Times New Roman"/>
          <w:sz w:val="26"/>
          <w:szCs w:val="26"/>
          <w:lang w:eastAsia="x-none"/>
        </w:rPr>
        <w:t>Важным ресурсом развития системы образования является кадровый ресурс. По состоянию на 1 сентября 2019 года общее количество педагогов в образовательных учреждениях Опаринского  муниципального района составляет  231 человек  (в их числе в школах – 138 учителей, 71 работник дошкольных учреждений, 22 педагога  дополнительного образования) из них 70 человек работают  в  областных государственных образовательных организациях. Обеспеченность  педагогическими работниками составляет 98,5%.</w:t>
      </w:r>
    </w:p>
    <w:p w:rsidR="005F18C5" w:rsidRDefault="005F18C5" w:rsidP="00C1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Работа по привлечению молодых специалистов остается одной из важных задач для системы образования района. 4 школы района готовы принять педагогов по программе "Земский учитель", которая будет действовать с 2020</w:t>
      </w:r>
      <w:r w:rsidR="0022093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г</w:t>
      </w:r>
      <w:r w:rsid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ода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8A7C7D" w:rsidRPr="008A7C7D" w:rsidRDefault="008A7C7D" w:rsidP="008A7C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 </w:t>
      </w:r>
    </w:p>
    <w:p w:rsidR="008A7C7D" w:rsidRPr="00D52AA7" w:rsidRDefault="004D72DD" w:rsidP="00C13E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По педагогическим специальностям в Опаринском  районе заключено 7 договоров о целевом обучении. В 2019 г. 1 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учитель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математик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и информатик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x-none"/>
        </w:rPr>
        <w:t>и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приступил  к  работе  в КОГОБУ СШ пгт  Опарино. </w:t>
      </w:r>
      <w:r w:rsidR="006452DA">
        <w:rPr>
          <w:rFonts w:ascii="Times New Roman" w:eastAsia="Times New Roman" w:hAnsi="Times New Roman" w:cs="Times New Roman"/>
          <w:sz w:val="26"/>
          <w:szCs w:val="26"/>
          <w:lang w:eastAsia="x-none"/>
        </w:rPr>
        <w:t>Для привлечения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молодых специалистов</w:t>
      </w:r>
      <w:r w:rsid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B948A7"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базе КОГОБУ СШ пгт Опарино 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>с 1 сентября  2019г.</w:t>
      </w:r>
      <w:r w:rsidR="006452DA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>создан профильный педагогический класс</w:t>
      </w:r>
      <w:r w:rsid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>.  Профильный класс предназначен для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создания непрерывной специализированной подготовки  обучающихся</w:t>
      </w:r>
      <w:r w:rsid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ориентированной для получения педагогических специальностей</w:t>
      </w:r>
      <w:proofErr w:type="gramStart"/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proofErr w:type="gramEnd"/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2E7980" w:rsidRP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2E798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>К</w:t>
      </w:r>
      <w:r w:rsidR="002E7980"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>оличеств</w:t>
      </w:r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>о</w:t>
      </w:r>
      <w:r w:rsidR="002E7980"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обучающихся</w:t>
      </w:r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16 человек.</w:t>
      </w:r>
      <w:r w:rsidR="002E7980"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</w:t>
      </w:r>
      <w:r w:rsidRPr="00D52A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</w:p>
    <w:p w:rsidR="006258D9" w:rsidRPr="00794F82" w:rsidRDefault="006069EF" w:rsidP="006258D9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B948A7">
        <w:rPr>
          <w:rFonts w:ascii="Times New Roman" w:eastAsia="Times New Roman" w:hAnsi="Times New Roman" w:cs="Times New Roman"/>
          <w:color w:val="FF0000"/>
          <w:sz w:val="26"/>
          <w:szCs w:val="26"/>
          <w:lang w:eastAsia="x-none"/>
        </w:rPr>
        <w:t xml:space="preserve">    </w:t>
      </w:r>
      <w:r w:rsidR="00636A18" w:rsidRP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A46C39" w:rsidRP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>Все</w:t>
      </w:r>
      <w:r w:rsidR="006258D9" w:rsidRPr="00B948A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обучающи</w:t>
      </w:r>
      <w:r w:rsidR="00281295" w:rsidRP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>еся</w:t>
      </w:r>
      <w:r w:rsidR="006258D9" w:rsidRPr="00B948A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обеспечены бесплатными учебниками</w:t>
      </w:r>
      <w:r w:rsidR="006258D9" w:rsidRPr="009D029D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</w:t>
      </w:r>
    </w:p>
    <w:p w:rsidR="006258D9" w:rsidRPr="00794F82" w:rsidRDefault="006258D9" w:rsidP="006452DA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     Для обеспечения доступности качественного образования дет</w:t>
      </w:r>
      <w:r w:rsidR="00281295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ей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из отдаленных сельских населенных пунктов осуществляется их подвоз в близлежащие школы. Сегодня  парк школьных автобусов составляет 4 единицы, которые позволяют обеспечивать подвоз </w:t>
      </w:r>
      <w:r w:rsidR="006F4C8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учащихся. </w:t>
      </w:r>
      <w:r w:rsid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В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се школы, имеющие школьные автобусы  в 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>августе 2019г. получили лицензии на осуществление перевозок обучающихся.   Надо отметить, что в 2019 году школьный автопарк был обновлен на одну единицу транспорта – получен новый школьный автобус в основную общеобразовательную школу д.</w:t>
      </w:r>
      <w:r w:rsidR="009D029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Стрельская для подвоза </w:t>
      </w:r>
      <w:proofErr w:type="gramStart"/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>обучающихся</w:t>
      </w:r>
      <w:proofErr w:type="gramEnd"/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из п.</w:t>
      </w:r>
      <w:r w:rsidR="009D029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4F143C" w:rsidRPr="004F143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В.Волманга. 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                                                                                                                    </w:t>
      </w:r>
    </w:p>
    <w:p w:rsidR="001F72B2" w:rsidRDefault="008C434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="001F72B2" w:rsidRP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В течение учебного года продолжалась работа по совершенствованию материально-технической базы  образовательных организаций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1F72B2" w:rsidRPr="001F72B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1F72B2" w:rsidRP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6258D9" w:rsidRDefault="00921F7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069E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</w:t>
      </w:r>
      <w:r w:rsidR="008C4340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Всего на подготовку образовательных учреждений к новому учебному году израсходовано  </w:t>
      </w:r>
      <w:r w:rsidR="006F6A6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047</w:t>
      </w:r>
      <w:r w:rsidR="006F6A6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тыс.</w:t>
      </w:r>
      <w:r w:rsidR="000A537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рублей</w:t>
      </w:r>
      <w:r w:rsidR="006D21E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за счет средств местного бюджета</w:t>
      </w:r>
      <w:r w:rsid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D52AA7" w:rsidRDefault="006D3CF8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</w:p>
    <w:p w:rsidR="006D3CF8" w:rsidRPr="006D3CF8" w:rsidRDefault="00D52AA7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2019г. рамках национального  проекта «Демография» в Опаринском районе в рамках федерального проекта  «Содействие занятости женщин – создание условий дошкольного образования для детей в возрасте до трех лет»  построено здание  МКДОУ д/с ОВ №1 «Светлячок» пгт Опарино  на 100 мест  по новому адресу. </w:t>
      </w:r>
      <w:proofErr w:type="gramStart"/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>Таким</w:t>
      </w:r>
      <w:r w:rsidR="002C379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образом</w:t>
      </w:r>
      <w:r w:rsid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7A3F5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- </w:t>
      </w:r>
      <w:r w:rsidR="002C379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100%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>детей</w:t>
      </w:r>
      <w:r w:rsidR="00B948A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D3CF8"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охвачены услугами дошкольного образования.</w:t>
      </w:r>
      <w:proofErr w:type="gramEnd"/>
    </w:p>
    <w:p w:rsidR="006258D9" w:rsidRPr="00794F82" w:rsidRDefault="006069EF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рамках программы «Развитие образования Кировской области» проведены следующие мероприятия:</w:t>
      </w:r>
    </w:p>
    <w:p w:rsidR="006258D9" w:rsidRPr="004140BF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 </w:t>
      </w:r>
      <w:r w:rsidR="008A7C7D" w:rsidRPr="004140BF">
        <w:rPr>
          <w:rFonts w:ascii="Times New Roman" w:eastAsia="Times New Roman" w:hAnsi="Times New Roman" w:cs="Times New Roman"/>
          <w:sz w:val="26"/>
          <w:szCs w:val="26"/>
          <w:lang w:eastAsia="x-none"/>
        </w:rPr>
        <w:t>Питание обучающихся организовано во всех образовательных  организациях</w:t>
      </w:r>
      <w:r w:rsidR="007A3F56">
        <w:rPr>
          <w:rFonts w:ascii="Times New Roman" w:eastAsia="Times New Roman" w:hAnsi="Times New Roman" w:cs="Times New Roman"/>
          <w:sz w:val="26"/>
          <w:szCs w:val="26"/>
          <w:lang w:eastAsia="x-none"/>
        </w:rPr>
        <w:t>,</w:t>
      </w:r>
      <w:r w:rsidR="008A7C7D" w:rsidRPr="004140B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организована компенсация части родительской платы  за питание учащихся  1-4 классов  (147 чел.)</w:t>
      </w:r>
      <w:r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– 3</w:t>
      </w:r>
      <w:r w:rsidR="004140BF" w:rsidRPr="004140BF">
        <w:rPr>
          <w:rFonts w:ascii="Times New Roman" w:eastAsia="Times New Roman" w:hAnsi="Times New Roman" w:cs="Times New Roman"/>
          <w:sz w:val="26"/>
          <w:szCs w:val="26"/>
          <w:lang w:eastAsia="x-none"/>
        </w:rPr>
        <w:t>60,7</w:t>
      </w:r>
      <w:r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тыс.</w:t>
      </w:r>
      <w:r w:rsidR="000A537F" w:rsidRPr="004140B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0C4930"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рублей</w:t>
      </w:r>
    </w:p>
    <w:p w:rsidR="006258D9" w:rsidRPr="00794F82" w:rsidRDefault="004140BF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258D9"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258D9" w:rsidRPr="004140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Выделены денежные средства на проведение мероприятий по временной занятости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учащихся в летнее время – 63 тыс.</w:t>
      </w:r>
      <w:r w:rsidR="000A537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рублей</w:t>
      </w:r>
      <w:r w:rsidR="005F384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510B1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трудоустроено</w:t>
      </w:r>
      <w:r w:rsidR="005F384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1F72B2">
        <w:rPr>
          <w:rFonts w:ascii="Times New Roman" w:eastAsia="Times New Roman" w:hAnsi="Times New Roman" w:cs="Times New Roman"/>
          <w:sz w:val="26"/>
          <w:szCs w:val="26"/>
          <w:lang w:eastAsia="x-none"/>
        </w:rPr>
        <w:t>64</w:t>
      </w:r>
      <w:r w:rsidR="005F3846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учащихся.</w:t>
      </w:r>
    </w:p>
    <w:p w:rsidR="006258D9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6069E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Pr="00EF07C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Летний отдых был организован во всех общеобразовательных организациях.</w:t>
      </w:r>
      <w:r w:rsidR="00EF07C9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916290" w:rsidRPr="00EF07C9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921F7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На  эти цели было  выделено  </w:t>
      </w:r>
      <w:r w:rsidR="00921F79" w:rsidRPr="00921F79">
        <w:rPr>
          <w:rFonts w:ascii="Times New Roman" w:eastAsia="Times New Roman" w:hAnsi="Times New Roman" w:cs="Times New Roman"/>
          <w:sz w:val="26"/>
          <w:szCs w:val="26"/>
          <w:lang w:eastAsia="x-none"/>
        </w:rPr>
        <w:t>113,4</w:t>
      </w:r>
      <w:r w:rsidRPr="00921F7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тыс. рублей областных средств и </w:t>
      </w:r>
      <w:r w:rsidR="00916290" w:rsidRPr="00921F79">
        <w:rPr>
          <w:rFonts w:ascii="Times New Roman" w:eastAsia="Times New Roman" w:hAnsi="Times New Roman" w:cs="Times New Roman"/>
          <w:sz w:val="26"/>
          <w:szCs w:val="26"/>
          <w:lang w:eastAsia="x-none"/>
        </w:rPr>
        <w:t>6,</w:t>
      </w:r>
      <w:r w:rsidR="00921F79" w:rsidRPr="00921F79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 w:rsidRPr="00921F79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тыс. рублей  из местного бюджета</w:t>
      </w:r>
      <w:r w:rsidR="00327FF9"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</w:p>
    <w:p w:rsidR="008A594B" w:rsidRPr="0077589C" w:rsidRDefault="00363FF4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Ф</w:t>
      </w:r>
      <w:r w:rsidR="008A594B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актически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е</w:t>
      </w:r>
      <w:r w:rsidR="008A594B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расход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="008A594B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образование за 2019 год 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составили 198,9 млн. рублей (2018год – 104,6млн. рублей), на 90,1% больше. В структуре расходов бюджета расход</w:t>
      </w:r>
      <w:r w:rsidR="00D52AA7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ы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на образование </w:t>
      </w:r>
      <w:r w:rsidR="00D52AA7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составили </w:t>
      </w: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45,1% (2018 год 42,6%).</w:t>
      </w:r>
    </w:p>
    <w:p w:rsidR="006258D9" w:rsidRDefault="006069EF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  <w:r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По итогам 201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-201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учебного года общее количество выпускников 11 классов, принимавших участие в ЕГЭ, составило 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38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чел</w:t>
      </w:r>
      <w:r w:rsidR="00281295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овек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. П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олучили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золотые </w:t>
      </w:r>
      <w:r w:rsidR="006258D9" w:rsidRPr="0077589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медали «За особые успехи в учении» федерального значения </w:t>
      </w:r>
      <w:r w:rsidR="00B03C10" w:rsidRP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5 выпускников КОГОБУ</w:t>
      </w:r>
      <w:r w:rsidR="00B03C10" w:rsidRPr="00B03C1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СШ пгт Опарино</w:t>
      </w:r>
      <w:r w:rsidR="0070770B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B03C10" w:rsidRPr="00B03C10">
        <w:rPr>
          <w:rFonts w:ascii="Times New Roman" w:eastAsia="Times New Roman" w:hAnsi="Times New Roman" w:cs="Times New Roman"/>
          <w:sz w:val="26"/>
          <w:szCs w:val="26"/>
          <w:lang w:eastAsia="x-none"/>
        </w:rPr>
        <w:t>2  выпускника  окончили школу с серебряными медалями регионального уровня: МКОУ СОШ п.Заря,  КОГОБУ СШ пгт Опарино.</w:t>
      </w:r>
    </w:p>
    <w:p w:rsidR="00BF2FB9" w:rsidRDefault="006D21EC" w:rsidP="006D2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6D21EC" w:rsidRPr="00794F82" w:rsidRDefault="006D21EC" w:rsidP="006D21EC">
      <w:pPr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58344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На учете в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органе опеки и попечительства администрации Опаринского района в 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году состояли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детей-сирот и детей, оставшихся без попечения родителей, из них под опекой (попечительством) – 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6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детей, в приемных семьях –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16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детей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. Выявлено детей-сирот и детей, оставшихся без попечения родителей,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15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, из них устроено в семьи –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7 человек, передано родителям 8 детей.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Ограничены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в родительских правах – 1 человек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. Лишены родительских прав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7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человек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.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</w:p>
    <w:p w:rsidR="006D21EC" w:rsidRPr="00794F82" w:rsidRDefault="006D21EC" w:rsidP="006D21E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201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г. приобретены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квартир для детей – сирот на территории Опаринского района на общую </w:t>
      </w:r>
      <w:r w:rsidRPr="00930A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сумму </w:t>
      </w:r>
      <w:r w:rsidRPr="00930ABF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2340 </w:t>
      </w:r>
      <w:r w:rsidRPr="00930ABF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тыс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. рублей. План выполнен на 100 %.</w:t>
      </w:r>
    </w:p>
    <w:p w:rsidR="006D21EC" w:rsidRPr="006D21EC" w:rsidRDefault="006D21EC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BF2FB9" w:rsidRDefault="00FF3123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</w:p>
    <w:p w:rsidR="006258D9" w:rsidRPr="00794F82" w:rsidRDefault="00BF2FB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FF3123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Дополнительное образование в районе оказывают: МОКУ ДОД ДЮСШ, МКОУ ДОД ДДТ «Радость», МКОУ ДОД ДМШ.</w:t>
      </w:r>
    </w:p>
    <w:p w:rsidR="006D3CF8" w:rsidRDefault="006069EF" w:rsidP="006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 xml:space="preserve">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МКОУ ДО ДДТ «Радость» пгт Опарино, МКОУ ДО ДЮСШ пгт Опарино, занимал</w:t>
      </w:r>
      <w:r w:rsidR="00281295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ись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504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несовершеннолетни</w:t>
      </w:r>
      <w:r w:rsidR="00281295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х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в возрасте 5- 18 лет 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по 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туристско – краеведчески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м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, спортивны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м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, 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военно-патриотически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м направлениям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, 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художественн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ому</w:t>
      </w:r>
      <w:r w:rsidR="006317B0" w:rsidRPr="006317B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творчеств</w:t>
      </w:r>
      <w:r w:rsidR="006317B0">
        <w:rPr>
          <w:rFonts w:ascii="Times New Roman" w:eastAsia="Times New Roman" w:hAnsi="Times New Roman" w:cs="Times New Roman"/>
          <w:sz w:val="26"/>
          <w:szCs w:val="26"/>
          <w:lang w:eastAsia="x-none"/>
        </w:rPr>
        <w:t>у.</w:t>
      </w:r>
      <w:r w:rsid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2C54E6" w:rsidRDefault="006D3CF8" w:rsidP="006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</w:t>
      </w:r>
      <w:r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>Осуществляется работа по подготовке граждан по основам военной  службы. В период с 11марта  по 15 июня на базе Регионального центра подготовки граждан РФ к военной службе и военно-патриотического воспитания Кировской области были организованы и проведены учебные военные сборы для 20 учащихся 10-х классов.</w:t>
      </w:r>
    </w:p>
    <w:p w:rsidR="002C54E6" w:rsidRPr="002C54E6" w:rsidRDefault="002C54E6" w:rsidP="002C54E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</w:t>
      </w:r>
      <w:r w:rsidRPr="002C54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МКОУ ДО ДДТ «Радость</w:t>
      </w:r>
      <w:r w:rsidRPr="002C54E6">
        <w:rPr>
          <w:rFonts w:ascii="Times New Roman" w:eastAsia="Times New Roman" w:hAnsi="Times New Roman" w:cs="Times New Roman"/>
          <w:sz w:val="26"/>
          <w:szCs w:val="26"/>
          <w:lang w:eastAsia="x-none"/>
        </w:rPr>
        <w:t>»</w:t>
      </w:r>
      <w:r w:rsidRPr="002C54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пере</w:t>
      </w:r>
      <w:r w:rsidR="00363FF4">
        <w:rPr>
          <w:rFonts w:ascii="Times New Roman" w:eastAsia="Times New Roman" w:hAnsi="Times New Roman" w:cs="Times New Roman"/>
          <w:sz w:val="26"/>
          <w:szCs w:val="26"/>
          <w:lang w:eastAsia="x-none"/>
        </w:rPr>
        <w:t>ехало</w:t>
      </w:r>
      <w:r w:rsidRPr="002C54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Pr="002C54E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в </w:t>
      </w:r>
      <w:r w:rsidR="0077589C">
        <w:rPr>
          <w:rFonts w:ascii="Times New Roman" w:eastAsia="Times New Roman" w:hAnsi="Times New Roman" w:cs="Times New Roman"/>
          <w:sz w:val="26"/>
          <w:szCs w:val="26"/>
          <w:lang w:eastAsia="x-none"/>
        </w:rPr>
        <w:t>новое</w:t>
      </w:r>
      <w:r w:rsidRPr="002C54E6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здание, где </w:t>
      </w:r>
      <w:r w:rsidRPr="002C54E6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проведён  ремонт и </w:t>
      </w:r>
      <w:r w:rsidRPr="002C54E6">
        <w:rPr>
          <w:rFonts w:ascii="Times New Roman" w:eastAsia="Times New Roman" w:hAnsi="Times New Roman" w:cs="Times New Roman"/>
          <w:sz w:val="26"/>
          <w:szCs w:val="26"/>
          <w:lang w:eastAsia="x-none"/>
        </w:rPr>
        <w:t>в настоящее время идут занятия по дополнительному образованию.</w:t>
      </w:r>
    </w:p>
    <w:p w:rsidR="006D3CF8" w:rsidRPr="006D3CF8" w:rsidRDefault="006D3CF8" w:rsidP="006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6D3CF8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</w:p>
    <w:p w:rsidR="00007C6A" w:rsidRPr="009C1808" w:rsidRDefault="002C54E6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45B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258D9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детской музыкальной школе обучается  5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258D9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в возрасте от 5 до 18 лет. Из них: фортепиано - 3</w:t>
      </w:r>
      <w:r w:rsidR="00FC7E50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258D9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по классу баяна</w:t>
      </w:r>
      <w:r w:rsidR="00FC7E50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- 1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258D9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</w:t>
      </w:r>
    </w:p>
    <w:p w:rsidR="006258D9" w:rsidRPr="009C1808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отчетный период с большим успехом прошли все запланированные мероприятия. </w:t>
      </w:r>
    </w:p>
    <w:p w:rsidR="00A25E2B" w:rsidRPr="009C1808" w:rsidRDefault="00A25E2B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Количество выпускников школы в 201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- 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 (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 по классу фортепиано,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баян</w:t>
      </w:r>
      <w:r w:rsidR="00007C6A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, гитара -2 человека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6258D9" w:rsidRDefault="006258D9" w:rsidP="009C18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Продуктивность и результаты работы педагогического коллектива МКУДО ДМШ пгт Опарино  отражаются в успешных выступлениях учащихся школы на концертах, конкурсах и фестивалях, олимпиадах различного уровня. </w:t>
      </w:r>
      <w:proofErr w:type="gramStart"/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</w:t>
      </w:r>
      <w:r w:rsidR="00583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50 учащихся приняли участие в массовых мероприятиях муниципального, межрегионального уровнях</w:t>
      </w:r>
      <w:r w:rsidR="00BF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(конкурсы, фестивали, олимпиады)</w:t>
      </w:r>
      <w:r w:rsid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некоторое из них стали лауреатами и получили  дипломы</w:t>
      </w:r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End"/>
    </w:p>
    <w:p w:rsidR="008A4263" w:rsidRPr="00794F82" w:rsidRDefault="008A4263" w:rsidP="009C18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2019 году приобретено и передано на баланс ДМШ новое пианино в рамках национального проекта «Культура», стоимостью 349,0 тыс. рублей.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    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x-none" w:eastAsia="x-none"/>
        </w:rPr>
      </w:pPr>
    </w:p>
    <w:p w:rsidR="006258D9" w:rsidRPr="00794F82" w:rsidRDefault="006258D9" w:rsidP="00FF312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0A537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Физкультурно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-оздоровительной деятельностью охвачено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57CA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350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человека, что составляет 3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6,8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 от числа населения района.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258D9" w:rsidRPr="00794F82" w:rsidRDefault="006258D9" w:rsidP="006258D9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Для детей и подростков в районе организованы спортивнее секции по баскетболу, волейболу, настольному теннису, футболу, </w:t>
      </w:r>
      <w:r w:rsidRPr="00636A18">
        <w:rPr>
          <w:rFonts w:ascii="Times New Roman" w:eastAsia="Times New Roman" w:hAnsi="Times New Roman" w:cs="Times New Roman"/>
          <w:sz w:val="26"/>
          <w:szCs w:val="26"/>
          <w:lang w:eastAsia="ru-RU"/>
        </w:rPr>
        <w:t>юноармейское движение «Юная армия» (</w:t>
      </w:r>
      <w:r w:rsidR="00636A18" w:rsidRPr="00636A1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36A18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человек), 4 волонтерских отряда.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 рамках финансирования мероприятий «Создание условий для занятия физической культурой и спортом в Опаринском районе» </w:t>
      </w:r>
      <w:r w:rsidR="00243BB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роведены все запланированные мероприятия.</w:t>
      </w:r>
    </w:p>
    <w:p w:rsidR="006258D9" w:rsidRPr="00794F82" w:rsidRDefault="006258D9" w:rsidP="006258D9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Продолжает активную работу  военно-патриотический клуб «Северный ветер», руководителем которого Ежов С.А. (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57CA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человек). В клубе организованы и проводятся занятия по технике водного туризма, технике пешеходного туризма, спортивному и зимнему ориентированию, стрельба из пневматической винтовки, лыжному спорту.</w:t>
      </w:r>
    </w:p>
    <w:p w:rsidR="006258D9" w:rsidRDefault="006069EF" w:rsidP="007658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сдаче норм ВФСК ГТО на территории района приняли  участие  в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 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знаки отличия получили за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2C056E" w:rsidRPr="00794F82" w:rsidRDefault="002C056E" w:rsidP="0076580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2C0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C056E">
        <w:rPr>
          <w:rFonts w:ascii="Times New Roman" w:eastAsia="Times New Roman" w:hAnsi="Times New Roman" w:cs="Times New Roman"/>
          <w:sz w:val="26"/>
          <w:szCs w:val="26"/>
          <w:lang w:eastAsia="ru-RU"/>
        </w:rPr>
        <w:t>019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C0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09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обустроена</w:t>
      </w:r>
      <w:r w:rsidRPr="002C0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малая спортивная площадка центра тестирования ВФСК ГТО в рамках федерального проекта «Спорт – норма жизни»</w:t>
      </w:r>
      <w:r w:rsidR="006C1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пгт. Опарино на сумму 3134,5 тыс. рублей</w:t>
      </w:r>
      <w:r w:rsidRPr="002C05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68C6" w:rsidRDefault="008968C6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58D9" w:rsidRPr="00794F82" w:rsidRDefault="00243BB8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069E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оличество  молодежи, получившей социальные услуги в рамках реализации программы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молодежной политики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составило </w:t>
      </w:r>
      <w:r w:rsidR="00B57CA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49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B57CA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Шесть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</w:t>
      </w:r>
      <w:r w:rsidR="00072671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приобрели жилье за счет подпрограммы «Обеспечение жильем молодых семей»  ФЦП «Жилище»  на 2015-2020 годы: социальная выплата по программе обеспечения жильем молодых семей составила 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1282,4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A537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рублей. (В 201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F21DC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3 семьи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6258D9" w:rsidRPr="00794F82" w:rsidRDefault="006069EF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признаны участниками программы 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</w:t>
      </w:r>
      <w:r w:rsidR="00930ABF">
        <w:rPr>
          <w:rFonts w:ascii="Times New Roman" w:eastAsia="Times New Roman" w:hAnsi="Times New Roman" w:cs="Times New Roman"/>
          <w:sz w:val="26"/>
          <w:szCs w:val="26"/>
          <w:lang w:eastAsia="ru-RU"/>
        </w:rPr>
        <w:t>ьи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списки утверждены, идет оформление документов.</w:t>
      </w:r>
    </w:p>
    <w:p w:rsidR="00B61960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201</w:t>
      </w:r>
      <w:r w:rsidR="006C1FE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на призывные комиссии вызывались 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058D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человек, </w:t>
      </w:r>
      <w:r w:rsidR="004D72DD" w:rsidRP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освобождено от призыва по состоянию здоровья   -  12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D72DD" w:rsidRP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предоставлено отсрочек от призыва  - 23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призывникам</w:t>
      </w:r>
      <w:r w:rsidR="004D72DD" w:rsidRP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призвано –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ряды российской армии 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69E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 на призыв в</w:t>
      </w:r>
      <w:r w:rsidR="00811B1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4D72D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выполнен в полном объеме.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</w:p>
    <w:p w:rsidR="008968C6" w:rsidRDefault="008968C6" w:rsidP="00FF31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58D9" w:rsidRPr="00794F82" w:rsidRDefault="006258D9" w:rsidP="00FF31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Культурно-досуговую деятельность в 201</w:t>
      </w:r>
      <w:r w:rsidR="00636A1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вели  12  учреждений: 7 – досуговых учреждений, 3 – библиотеки, 1 –краеведческий музей, 1 – детская музыкальная школа. </w:t>
      </w:r>
    </w:p>
    <w:p w:rsidR="006258D9" w:rsidRPr="00794F82" w:rsidRDefault="006258D9" w:rsidP="00FF31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Во всех учреждениях культуры района работает – 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71 человек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 них – основной персонал – 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51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:rsidR="006258D9" w:rsidRPr="00794F82" w:rsidRDefault="006258D9" w:rsidP="00FF3123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 досуговых учреждениях проведено  1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48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</w:t>
      </w:r>
      <w:r w:rsidR="000A537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ч. для детей 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732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больше, чем в 201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г)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Организована работа  в 9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клубных формировани</w:t>
      </w:r>
      <w:r w:rsidR="004E6A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с числом участников в них 100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человека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6258D9" w:rsidP="006258D9">
      <w:pPr>
        <w:tabs>
          <w:tab w:val="left" w:pos="90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 коллектива имеют  звание народного самодеятельного коллектива</w:t>
      </w:r>
      <w:r w:rsidR="002631C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 Это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народный театр (Опаринский РЦКД) и фольклорный ансамбль «Стрельчаночка».</w:t>
      </w:r>
    </w:p>
    <w:p w:rsidR="00EC1B58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E6565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года велась работа по направлениям, связанным с 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проведением </w:t>
      </w:r>
      <w:r w:rsidR="004E6AA7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E6565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</w:t>
      </w:r>
      <w:r w:rsidR="00407D6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E6565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1E9B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театра</w:t>
      </w:r>
      <w:r w:rsidR="00987DB6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E6565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87DB6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подготовкой к 75- летию Победы, </w:t>
      </w:r>
      <w:r w:rsid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юбилейным мероприятиям: 120 лет п. Опарино, 95 лет Опаринскому району, 100 лет Опаринской Центральной библиотеке, 100 лет РЦКД, 50 лет детской музыкальной школе, 20 лет краеведческому музею </w:t>
      </w:r>
      <w:r w:rsidR="00EE6565" w:rsidRP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>и другим.</w:t>
      </w:r>
    </w:p>
    <w:p w:rsidR="00EC1B58" w:rsidRDefault="00EC1B58" w:rsidP="00EC1B5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EC1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 февраля на сцене Опаринского РЦКД, после торжественного мероприятия, посвящённого 30-летию вывода войск из Афганистана,  с вручением юбилейных медалей воинам афганцам,  прошёл межрайонный конкурс патриотической песни </w:t>
      </w:r>
      <w:r w:rsidRPr="00EC1B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«Песня всегда в строю» </w:t>
      </w:r>
      <w:r w:rsidRPr="00EC1B58">
        <w:rPr>
          <w:rFonts w:ascii="Times New Roman" w:eastAsia="Times New Roman" w:hAnsi="Times New Roman" w:cs="Times New Roman"/>
          <w:sz w:val="26"/>
          <w:szCs w:val="26"/>
          <w:lang w:eastAsia="ru-RU"/>
        </w:rPr>
        <w:t>с участием коллективов и солистов Опаринского и Подосиновского районов.</w:t>
      </w:r>
    </w:p>
    <w:p w:rsidR="00EC1B58" w:rsidRPr="00EC1B58" w:rsidRDefault="00EC1B58" w:rsidP="00EC1B58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EC1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 декабря Опаринский районный центр культуры и досуга отметил </w:t>
      </w:r>
      <w:r w:rsidRPr="00EC1B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столетие </w:t>
      </w:r>
      <w:r w:rsidRPr="00EC1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открытия большой </w:t>
      </w:r>
      <w:r w:rsidRPr="00EC1B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праздничной программой «Сто звёздных лет». </w:t>
      </w:r>
      <w:r w:rsidRPr="00EC1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987D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proofErr w:type="gramStart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Опаринском районе  3 общедоступных библиотеки, из них 1 находится в сельской местности.</w:t>
      </w:r>
      <w:proofErr w:type="gram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них- 2 – юрид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ических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Кроме того, библиотечным обслуживанием населения  занимается 6 отделов, филиалов досуговых  учреждений. Число пользователей библиотек в 201</w:t>
      </w:r>
      <w:r w:rsidR="006D1E9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  составляет 44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посещений в 201</w:t>
      </w:r>
      <w:r w:rsidR="00CC5A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составило 30,</w:t>
      </w:r>
      <w:r w:rsidR="006D1E9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</w:t>
      </w:r>
      <w:r w:rsidR="00EE656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1808" w:rsidRDefault="006258D9" w:rsidP="00FF312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C1808"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Центральной библиотеке  успешно продолжала работу литературная гостиная, в которой каждый может принять участие, прочитав стихи любимых поэтов.    Продолжил работу клуб семейного общения «Радуга»</w:t>
      </w:r>
      <w:r w:rsid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C1808" w:rsidRPr="009C1808" w:rsidRDefault="009C1808" w:rsidP="009C180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9C1808">
        <w:rPr>
          <w:rFonts w:ascii="Times New Roman" w:eastAsia="Times New Roman" w:hAnsi="Times New Roman" w:cs="Times New Roman"/>
          <w:sz w:val="26"/>
          <w:szCs w:val="26"/>
          <w:lang w:eastAsia="ru-RU"/>
        </w:rPr>
        <w:t>25 декабря 2019 года состоялось знаменательное событие в жизни нашего поселка – открытие мемориальной доски в честь Героя  Социалистического Труда, кавалера двух высших орденов СССР – Ленина и Октябрьской Революции, Ивана Климентьевича Циунеля. Доска установлена на углу улиц Октябрьской и Циунеля (которая названа в честь Ивана Климентьевича), возле средней школы.</w:t>
      </w:r>
    </w:p>
    <w:p w:rsidR="009C1808" w:rsidRPr="009C1808" w:rsidRDefault="009C1808" w:rsidP="009C180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58D9" w:rsidRPr="00794F82" w:rsidRDefault="009C1808" w:rsidP="00EC1B5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258D9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Опаринский краеведческий музей</w:t>
      </w:r>
      <w:r w:rsidR="003328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2019 году отметил свое 20-летие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Посетило  музей – </w:t>
      </w:r>
      <w:r w:rsidR="003B3A8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человек, из них – 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1272- это 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3287F" w:rsidRPr="00794F82" w:rsidRDefault="0033287F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Всего в музее хранится 2553 экспоната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Проведено:                                                                                                                                                                   – </w:t>
      </w:r>
      <w:r w:rsid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экскурсий.</w:t>
      </w: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музейных  мероприятий</w:t>
      </w:r>
    </w:p>
    <w:p w:rsidR="006258D9" w:rsidRPr="00794F82" w:rsidRDefault="006258D9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- 1</w:t>
      </w:r>
      <w:r w:rsid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выставок и экспозиций </w:t>
      </w:r>
    </w:p>
    <w:p w:rsidR="0033287F" w:rsidRPr="0033287F" w:rsidRDefault="00AD093A" w:rsidP="0033287F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За последние годы Музей становится центром, координатором работы мастеров народных промыслов и ремёсел нашего района. </w:t>
      </w:r>
      <w:r w:rsid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2019 году п</w:t>
      </w:r>
      <w:r w:rsidR="0033287F"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рошла первая персональная выставка Владимира Гмызина «Чудесный мир природы». Персональная выставка Елены Шиховой «Пленэрная живопись» (представлены 31 работа мастера)</w:t>
      </w:r>
    </w:p>
    <w:p w:rsidR="00AD093A" w:rsidRPr="00794F82" w:rsidRDefault="0033287F" w:rsidP="0033287F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 году работали передвижные выставки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3287F" w:rsidRPr="0033287F" w:rsidRDefault="00AD093A" w:rsidP="0033287F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33287F"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«Музей под открытым небом»¸ «Как жили крестьяне»,  «Не зарастёт народная тропа (к 50-летию со дня открытия обелиска воинам –</w:t>
      </w:r>
      <w:r w:rsidR="0019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287F" w:rsidRPr="0033287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опаринцам), «Опарино и опаринцы-часть России» и другие.</w:t>
      </w:r>
    </w:p>
    <w:p w:rsidR="002561DC" w:rsidRDefault="00C2145D" w:rsidP="00C2145D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8A42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Всего на укрепление материально-технической базы культурно-досуговых учреждений израсходовано 2258 тыс. рублей, в </w:t>
      </w:r>
      <w:proofErr w:type="spellStart"/>
      <w:r w:rsidR="008A4263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8A4263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еализован федеральный проект «Местный дом культуры»</w:t>
      </w:r>
      <w:r w:rsid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561DC" w:rsidRPr="002561DC" w:rsidRDefault="00C2145D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61DC"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2561DC"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МКУК Опаринский районный центр культуры и досуга реализован проект по двум направлениям: текущий ремонт  и обновление материально-технической базы на сумму 958</w:t>
      </w:r>
      <w:r w:rsid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,8 тыс.</w:t>
      </w:r>
      <w:r w:rsidR="002561DC"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 </w:t>
      </w:r>
    </w:p>
    <w:p w:rsidR="002561DC" w:rsidRPr="002561DC" w:rsidRDefault="002561DC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Приобретены и установлены театральные кресла. Сейчас   в зрительном зале полностью заменены старые кресла.   (282,7 тыс.руб.)</w:t>
      </w:r>
    </w:p>
    <w:p w:rsidR="002561DC" w:rsidRPr="002561DC" w:rsidRDefault="002561DC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Также выполнены работы по ремонту электросетей и электрооборудования на сцене</w:t>
      </w:r>
      <w:r w:rsid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Сцена полностью освещена.  (498,8 тыс.руб.)</w:t>
      </w:r>
    </w:p>
    <w:p w:rsidR="002561DC" w:rsidRDefault="002561DC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Экономия от заключённых контрактов в сумме  177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,3 тыс.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израсходована на приобретение звукового оборудования.</w:t>
      </w:r>
    </w:p>
    <w:p w:rsidR="002561DC" w:rsidRPr="002561DC" w:rsidRDefault="002561DC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56D7" w:rsidRP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</w:t>
      </w:r>
      <w:r w:rsidR="008156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МКУК Маромицкий центр досуга и библиотечного обслуживания на текущий ремонт  кровли по данному проекту выделены средства в сумме 1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014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>,4 тыс.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 – демонтаж старой, устройство  пароизоляции,  монтаж кровли из профилированного оцинкованного окрашенного листа. По заключённому муниципальному контракту работы полностью выполнены в срок на сумму 877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,5 тыс. 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. Экономия в сумме 136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 израсходована на замен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дверных блоков запасных выходов и 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установку пластиковых окон</w:t>
      </w:r>
      <w:r w:rsidRPr="002561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Default="002561DC" w:rsidP="002561DC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D093A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1C047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казатели  Плана мероприятий  («дорожной карты»)  за 201</w:t>
      </w:r>
      <w:r w:rsidR="00C8550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выполнены.</w:t>
      </w:r>
    </w:p>
    <w:p w:rsidR="006B088E" w:rsidRPr="006B088E" w:rsidRDefault="006B088E" w:rsidP="006B088E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заработная  работников основного персонала учреждений культуры за 2019 год составила 22371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</w:t>
      </w: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(+ 11,5% к 2018 г.),</w:t>
      </w: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всех работников -23290 руб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лей (+15% к 2018 г</w:t>
      </w: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B088E" w:rsidRPr="006B088E" w:rsidRDefault="006B088E" w:rsidP="006B088E">
      <w:p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B08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Фактические расходы на культуру за 2019 год составили 24,8 млн. рублей (2018год – 22,8 млн. рублей), на 8,8% больше. В структуре расходов бюджета расходы на культуру составили 5,6% 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574F" w:rsidRPr="00794F82" w:rsidRDefault="0087574F" w:rsidP="0087574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Сеть учреждений здравоохранения района представлена Опаринской ЦРБ, Маромицкой, Заринской амбулаторией  и 12 ФАПами. </w:t>
      </w:r>
    </w:p>
    <w:p w:rsidR="009B4FD0" w:rsidRDefault="009B4FD0" w:rsidP="0076580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районе в сфере здравоохранения работают </w:t>
      </w:r>
      <w:r w:rsidR="00AA7E2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врачей и  6</w:t>
      </w:r>
      <w:r w:rsidR="00AA7E2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специалист</w:t>
      </w:r>
      <w:r w:rsidR="008156D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 медицинского персонала. (201</w:t>
      </w:r>
      <w:r w:rsidR="00AA7E2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AA7E2C">
        <w:rPr>
          <w:rFonts w:ascii="Times New Roman" w:eastAsia="Times New Roman" w:hAnsi="Times New Roman" w:cs="Times New Roman"/>
          <w:sz w:val="26"/>
          <w:szCs w:val="26"/>
          <w:lang w:eastAsia="ru-RU"/>
        </w:rPr>
        <w:t>66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овек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76580B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B4FD0" w:rsidRPr="009B4FD0" w:rsidRDefault="009B4FD0" w:rsidP="009B4FD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9B4FD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начало 2019 года в ЦРБ 47 круглосуточных коек (в 2019 году сокращение коек не было), 10 коек дневного стационара, 5 коек дневного стационара Маромицкой амбулатории.</w:t>
      </w:r>
    </w:p>
    <w:p w:rsidR="00862EDD" w:rsidRPr="00E00E4C" w:rsidRDefault="009B4FD0" w:rsidP="0076580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06963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2019 году в районе дважды работали передвижные мобильные комплексы – маммограф и флюорограф. Всего по району с помощью мобильных комплексов обследовано 1136 человек, в </w:t>
      </w:r>
      <w:proofErr w:type="spellStart"/>
      <w:r w:rsidR="00606963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т.ч</w:t>
      </w:r>
      <w:proofErr w:type="spellEnd"/>
      <w:r w:rsidR="00606963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. флюорография -713 чел., маммография у женщин -423 чел.</w:t>
      </w:r>
    </w:p>
    <w:p w:rsidR="009B4FD0" w:rsidRPr="00E00E4C" w:rsidRDefault="009B4FD0" w:rsidP="0076580B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С целью приближения медицинской помощи населению района в 2019 году</w:t>
      </w:r>
      <w:r w:rsidR="0076580B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выполнено 15 выездов врачебной бригады, на которой осмотрено и проконсультировано 403 человека. Кроме того, в 2019 году, в районе дважды работала бригада медиков – волонтеров (студенты мед</w:t>
      </w:r>
      <w:proofErr w:type="gramStart"/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proofErr w:type="gramEnd"/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gramStart"/>
      <w:r w:rsidR="00E00E4C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у</w:t>
      </w:r>
      <w:proofErr w:type="gramEnd"/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чреждений, старшеклассники), которые проводили информирование</w:t>
      </w:r>
      <w:r w:rsidR="00E00E4C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населения</w:t>
      </w:r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измеряли артериальное давление и </w:t>
      </w:r>
      <w:r w:rsidR="00E00E4C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>другое</w:t>
      </w:r>
      <w:r w:rsidR="00862EDD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</w:t>
      </w:r>
    </w:p>
    <w:p w:rsidR="0076580B" w:rsidRPr="00794F82" w:rsidRDefault="009B4FD0" w:rsidP="00E00E4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В 2019 году на территории больничного городка </w:t>
      </w:r>
      <w:r w:rsidR="00E00E4C" w:rsidRPr="00E00E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оборудована вертолетная площадка для приема санавиации. </w:t>
      </w:r>
    </w:p>
    <w:p w:rsidR="0087574F" w:rsidRPr="00794F82" w:rsidRDefault="0076580B" w:rsidP="0076580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7574F" w:rsidRPr="00794F82" w:rsidRDefault="0087574F" w:rsidP="00BF2FB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Социальное обслуживание населения района осуществляет Опаринский отдел социального обслуживания населения КОГАУСО «Межрайонный комплексный центр социального обслуживания населения в Подосиновском районе». Формы социального обслуживания включают:  социальное обслуживания на дому, полустационарное социальное обслуживание, стационарное социальное обслуживание, оказание срочных социальных услуг.</w:t>
      </w:r>
    </w:p>
    <w:p w:rsidR="0087574F" w:rsidRPr="00794F82" w:rsidRDefault="0087574F" w:rsidP="00BF2FB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На 01.01.20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учете в Опаринском отделе социального обслужи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вания населения состоят 2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семей (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59 детей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находящиеся в социально опасном положении, 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семей (24 ребенка) – в </w:t>
      </w:r>
      <w:r w:rsidR="00243BB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группе риска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и 11 несовершеннолетних. Все семьи  и несовершеннолетние, взяты на особый контроль, с ними организо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вана работа по социальному сопровождению.</w:t>
      </w:r>
    </w:p>
    <w:p w:rsidR="0087574F" w:rsidRPr="00794F82" w:rsidRDefault="002631C0" w:rsidP="0087574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Очередность на получение социальных услуг в полустационарной форме социального обслуживания, в форме социального обслуживания на дому </w:t>
      </w:r>
      <w:r w:rsidR="0087574F" w:rsidRPr="00794F82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отсутствует.</w:t>
      </w:r>
    </w:p>
    <w:p w:rsidR="0087574F" w:rsidRPr="00794F82" w:rsidRDefault="0087574F" w:rsidP="0087574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87574F" w:rsidRPr="00794F82" w:rsidRDefault="00BF2FB9" w:rsidP="0087574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отделении временного пребывания для детей и подростков  (п.Заря) за 201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57150B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находились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11</w:t>
      </w:r>
      <w:r w:rsidR="005D3F9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несовершеннолетних. В течени</w:t>
      </w:r>
      <w:r w:rsid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дети школьного возраста проходили обучение в школе  п.Заря. </w:t>
      </w:r>
    </w:p>
    <w:p w:rsidR="00B61960" w:rsidRDefault="0087574F" w:rsidP="0073570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735703"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период проведения оздоровительной компании в 2019 году Центр получил 20  путевок в ДЗЛ «Орленок»</w:t>
      </w:r>
      <w:r w:rsidR="00B6196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703" w:rsidRPr="00735703" w:rsidRDefault="00735703" w:rsidP="0073570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F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6483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2019 год</w:t>
      </w:r>
      <w:r w:rsidR="0086483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социальные работники Центра прошли курсы в 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5703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Кирове.</w:t>
      </w:r>
    </w:p>
    <w:p w:rsidR="0087574F" w:rsidRPr="00794F82" w:rsidRDefault="0087574F" w:rsidP="0087574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574F" w:rsidRPr="00794F82" w:rsidRDefault="00FF3123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В течении 201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 отделением полиции «Опаринское» МО МВД «Мурашинский» во взаимодействии с другими правоохранительными органами,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органами местного самоуправления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осуществлен комплекс мер, направленных на обеспечении правопорядка и общественной безопасности на территории района.</w:t>
      </w:r>
    </w:p>
    <w:p w:rsidR="0087574F" w:rsidRPr="00794F82" w:rsidRDefault="002631C0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За 12 месяцев 201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9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 зарегистрировано 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94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преступления, что на 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9,6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%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меньше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уровня 201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8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года.</w:t>
      </w:r>
    </w:p>
    <w:p w:rsidR="00E93C22" w:rsidRDefault="002631C0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lastRenderedPageBreak/>
        <w:t xml:space="preserve">      </w:t>
      </w:r>
      <w:r w:rsidR="00BF2FB9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 течении года выявлено </w:t>
      </w:r>
      <w:r w:rsidR="00E93C22" w:rsidRP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преступлени</w:t>
      </w:r>
      <w:r w:rsidR="00E93C22" w:rsidRP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е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экономической направленности, что на </w:t>
      </w:r>
      <w:r w:rsidR="00E93C22" w:rsidRP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2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преступлени</w:t>
      </w:r>
      <w:r w:rsidR="00E93C22" w:rsidRP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я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меньше</w:t>
      </w:r>
      <w:r w:rsidR="0087574F" w:rsidRPr="0023083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аналогичного периода прошлого года.</w:t>
      </w:r>
    </w:p>
    <w:p w:rsidR="00C240A1" w:rsidRDefault="002631C0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C240A1">
        <w:rPr>
          <w:rFonts w:ascii="Times New Roman" w:eastAsia="Times New Roman" w:hAnsi="Times New Roman" w:cs="Times New Roman"/>
          <w:sz w:val="26"/>
          <w:szCs w:val="26"/>
          <w:lang w:eastAsia="x-none"/>
        </w:rPr>
        <w:t>За 2019 год зарегистрировано 4 преступлений, с</w:t>
      </w:r>
      <w:r w:rsidR="0086483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овершенных несовершеннолетними </w:t>
      </w:r>
      <w:r w:rsidR="00C240A1">
        <w:rPr>
          <w:rFonts w:ascii="Times New Roman" w:eastAsia="Times New Roman" w:hAnsi="Times New Roman" w:cs="Times New Roman"/>
          <w:sz w:val="26"/>
          <w:szCs w:val="26"/>
          <w:lang w:eastAsia="x-none"/>
        </w:rPr>
        <w:t>(в 2018 году -3).</w:t>
      </w:r>
    </w:p>
    <w:p w:rsidR="0087574F" w:rsidRPr="00794F82" w:rsidRDefault="002631C0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 общественных местах зарегистрировано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5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преступлени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й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, из них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1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x-none"/>
        </w:rPr>
        <w:t>0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преступлений совершено на улицах.</w:t>
      </w:r>
    </w:p>
    <w:p w:rsidR="0087574F" w:rsidRPr="00794F82" w:rsidRDefault="00FF3123" w:rsidP="008757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     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В целях профилактики уличной преступности организовано пешее патрулирование улиц населенных пунктов в Опаринском районе. Совместно с членами ДНД </w:t>
      </w:r>
      <w:r w:rsidR="0087574F" w:rsidRPr="00531BF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проведен </w:t>
      </w:r>
      <w:r w:rsidR="00230833" w:rsidRPr="00531BF7">
        <w:rPr>
          <w:rFonts w:ascii="Times New Roman" w:eastAsia="Times New Roman" w:hAnsi="Times New Roman" w:cs="Times New Roman"/>
          <w:sz w:val="26"/>
          <w:szCs w:val="26"/>
          <w:lang w:eastAsia="x-none"/>
        </w:rPr>
        <w:t>321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рейд, </w:t>
      </w:r>
      <w:r w:rsid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1000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профилактических бесед, составлено </w:t>
      </w:r>
      <w:r w:rsidR="00230833">
        <w:rPr>
          <w:rFonts w:ascii="Times New Roman" w:eastAsia="Times New Roman" w:hAnsi="Times New Roman" w:cs="Times New Roman"/>
          <w:sz w:val="26"/>
          <w:szCs w:val="26"/>
          <w:lang w:eastAsia="x-none"/>
        </w:rPr>
        <w:t>10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протоколов об административных правонарушениях. Число членов ДНД составило 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eastAsia="x-none"/>
        </w:rPr>
        <w:t>50</w:t>
      </w:r>
      <w:r w:rsidR="0087574F" w:rsidRPr="00794F82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человек, работа дружин идет на постоянной основе во всех поселениях района.</w:t>
      </w:r>
    </w:p>
    <w:p w:rsidR="0087574F" w:rsidRPr="00794F82" w:rsidRDefault="0087574F" w:rsidP="0087574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6258D9" w:rsidRPr="00794F82" w:rsidRDefault="006258D9" w:rsidP="006258D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258D9" w:rsidRPr="00794F82" w:rsidRDefault="00FF3123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осущест</w:t>
      </w:r>
      <w:r w:rsidR="006258D9" w:rsidRP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</w:t>
      </w:r>
      <w:r w:rsidR="008156D7" w:rsidRP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ия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 по противодействию коррупции состоял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сь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</w:t>
      </w:r>
      <w:r w:rsidR="002631C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межведомственной комиссии при главе Опаринского района.</w:t>
      </w:r>
    </w:p>
    <w:p w:rsidR="006258D9" w:rsidRPr="00794F82" w:rsidRDefault="00BF2FB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аттестовано 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служащих.</w:t>
      </w:r>
    </w:p>
    <w:p w:rsidR="006258D9" w:rsidRPr="00794F82" w:rsidRDefault="00BF2FB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количество входящих документов в администрацию Опаринского района составило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6030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единиц. Исходящих 3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588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единиц.</w:t>
      </w:r>
    </w:p>
    <w:p w:rsidR="006258D9" w:rsidRPr="00794F82" w:rsidRDefault="00BF2FB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года поступило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38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граждан, в основном тематика поступивших обращений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жилищно-коммунальное хозяйство,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жилищных условий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др.</w:t>
      </w:r>
    </w:p>
    <w:p w:rsidR="006258D9" w:rsidRPr="00794F82" w:rsidRDefault="00BF2FB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личный приём  к главе  района в 201</w:t>
      </w:r>
      <w:r w:rsidR="003973B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обратилось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 Опаринского района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обращений приняты соответствующие меры.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Налажен тесный обмен информацией с редакцией газеты «Опаринская искра». На сайте администрации Опаринского района. (</w:t>
      </w:r>
      <w:proofErr w:type="spellStart"/>
      <w:r w:rsidRPr="00794F8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oparino</w:t>
      </w:r>
      <w:proofErr w:type="spell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oms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794F8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постоянной основе обновляются информация, в т.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ч. новости.</w:t>
      </w:r>
    </w:p>
    <w:p w:rsidR="0076580B" w:rsidRPr="00794F82" w:rsidRDefault="0076580B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</w:p>
    <w:p w:rsidR="00C2145D" w:rsidRPr="00794F82" w:rsidRDefault="0076580B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6258D9"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</w:t>
      </w:r>
      <w:r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6258D9"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</w:t>
      </w:r>
      <w:r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ом в течени</w:t>
      </w:r>
      <w:proofErr w:type="gramStart"/>
      <w:r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проведена следующая работа: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258D9" w:rsidRPr="00794F82" w:rsidRDefault="0076580B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Арбитражным 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мировым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суд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Кировской области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, Ленинградской области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рассмотрено 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исковых заявлени</w:t>
      </w:r>
      <w:r w:rsidR="00860E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поданных администрацией Опаринского района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</w:t>
      </w:r>
      <w:proofErr w:type="spellStart"/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</w:t>
      </w:r>
      <w:r w:rsidR="001E33EF" w:rsidRP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сельским 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proofErr w:type="gramStart"/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городскому</w:t>
      </w:r>
      <w:proofErr w:type="gramEnd"/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поселениям),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исковые заявления удовлетворены, 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пополнение бюджета на сумму </w:t>
      </w:r>
      <w:r w:rsidR="00704FBD">
        <w:rPr>
          <w:rFonts w:ascii="Times New Roman" w:eastAsia="Times New Roman" w:hAnsi="Times New Roman" w:cs="Times New Roman"/>
          <w:sz w:val="26"/>
          <w:szCs w:val="26"/>
          <w:lang w:eastAsia="ru-RU"/>
        </w:rPr>
        <w:t>744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4FB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E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сумма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E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частично поступила в бюджет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12555" w:rsidRPr="00794F82" w:rsidRDefault="002631C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102C2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Арбитражным судом Кировской области </w:t>
      </w:r>
      <w:r w:rsidR="00860E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рассмотрено 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860E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исковых заявлений в отношении администрации Опаринского района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6985" w:rsidRPr="00794F82" w:rsidRDefault="002631C0" w:rsidP="000125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удам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общей юрисдикции рассмотрено </w:t>
      </w:r>
      <w:r w:rsidR="001E33E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иск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администрации Опаринского района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мировым судом в п. Опарино рассмотрено 3  исковых заявлени</w:t>
      </w:r>
      <w:r w:rsidR="00AF0AA4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2631C0" w:rsidP="000125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EF698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Экономия бюджета составила </w:t>
      </w:r>
      <w:r w:rsidR="00704FBD">
        <w:rPr>
          <w:rFonts w:ascii="Times New Roman" w:eastAsia="Times New Roman" w:hAnsi="Times New Roman" w:cs="Times New Roman"/>
          <w:sz w:val="26"/>
          <w:szCs w:val="26"/>
          <w:lang w:eastAsia="ru-RU"/>
        </w:rPr>
        <w:t>552,6</w:t>
      </w:r>
      <w:r w:rsidR="00EF698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2631C0" w:rsidP="006258D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</w:t>
      </w:r>
      <w:r w:rsidR="00531BF7">
        <w:rPr>
          <w:rFonts w:ascii="Times New Roman" w:eastAsia="Times New Roman" w:hAnsi="Times New Roman" w:cs="Times New Roman"/>
          <w:sz w:val="26"/>
          <w:szCs w:val="26"/>
          <w:lang w:eastAsia="ru-RU"/>
        </w:rPr>
        <w:t>ывалась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юридическое сопровождение по составлению  </w:t>
      </w:r>
      <w:r w:rsidR="0001255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в суды г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ородскому и сельским поселениям.</w:t>
      </w:r>
    </w:p>
    <w:p w:rsidR="006258D9" w:rsidRPr="00794F82" w:rsidRDefault="00FF3123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архиве управления делами администрации Опаринского района на  01.01.20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 хранении   находятся 17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фонд</w:t>
      </w:r>
      <w:r w:rsidR="00F5662A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а,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38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991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единиц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хранения. Принято  на  хранение  </w:t>
      </w:r>
      <w:r w:rsidR="00D01E8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01E85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</w:t>
      </w:r>
      <w:r w:rsidR="00501E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275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единиц  хранения.</w:t>
      </w:r>
    </w:p>
    <w:p w:rsidR="00B959B3" w:rsidRDefault="00B959B3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6258D9" w:rsidRPr="00794F82" w:rsidRDefault="00BF2FB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258D9" w:rsidRPr="00E93C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</w:t>
      </w:r>
      <w:r w:rsidR="00501EC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рамках работы комиссии по административным правонарушениям проведено 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заседания, составлен 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</w:t>
      </w:r>
      <w:r w:rsidR="00F8068A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3,0 тыс. рублей </w:t>
      </w:r>
      <w:r w:rsidR="00F8068A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нарушение 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благоустройства</w:t>
      </w:r>
      <w:r w:rsidR="00F8068A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взыскано 3,0 тыс. рублей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F741D8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201</w:t>
      </w:r>
      <w:r w:rsidR="00BB429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членами комиссии по делам несовершеннолетних проведено </w:t>
      </w:r>
      <w:r w:rsidR="00E93C2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</w:t>
      </w:r>
      <w:r w:rsidR="00E31D0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рамках работы комиссии была проведена межведомственная акция «Подросток», проведен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благотворительн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акци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«Здравствуй школа!», проведен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недел</w:t>
      </w:r>
      <w:r w:rsidR="005F173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школах района, с целью правового воспитания школьников.  В районе,  кроме комиссии по делам несовершеннолетних при администрации района в поселениях района созданы общественные комиссии по делам несовершеннолетних. Данные комиссии возглавляют заместители глав поселений. 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6258D9" w:rsidRPr="00794F82" w:rsidRDefault="00F741D8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Шестой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Опаринском  районе проводится конкурс «Человек года». В конце 201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прошло торжественное награждение победителей районного конкурса «Человек года - 201</w:t>
      </w:r>
      <w:r w:rsidR="003428B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Победителями стали участники 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E31D0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номинац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иям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gramStart"/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«Общественное признание», «За успех и победу», «Профессионал», </w:t>
      </w:r>
      <w:r w:rsidR="00E27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«Семья года»,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«Призвание», </w:t>
      </w:r>
      <w:r w:rsidR="00E31D0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«Коллектив Года»,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«Человек труда», «Молодой специалист», «Память народная»</w:t>
      </w:r>
      <w:r w:rsidR="00E31D0F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, «Достижение Года»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Главной задачей конкурса является формирование в общественном сознании образа гражданина, патриота, внесшего значительный вклад в становление и развитие Опаринского района.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58D9" w:rsidRPr="00794F82" w:rsidRDefault="00F741D8" w:rsidP="006258D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>В течени</w:t>
      </w:r>
      <w:r w:rsidR="003A6ED5">
        <w:rPr>
          <w:rFonts w:ascii="Times New Roman" w:eastAsia="Calibri" w:hAnsi="Times New Roman" w:cs="Times New Roman"/>
          <w:sz w:val="26"/>
          <w:szCs w:val="26"/>
        </w:rPr>
        <w:t>е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FF18DE">
        <w:rPr>
          <w:rFonts w:ascii="Times New Roman" w:eastAsia="Calibri" w:hAnsi="Times New Roman" w:cs="Times New Roman"/>
          <w:sz w:val="26"/>
          <w:szCs w:val="26"/>
        </w:rPr>
        <w:t>9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года Опаринский район принимал участие </w:t>
      </w:r>
      <w:r w:rsidR="003A6ED5">
        <w:rPr>
          <w:rFonts w:ascii="Times New Roman" w:eastAsia="Calibri" w:hAnsi="Times New Roman" w:cs="Times New Roman"/>
          <w:sz w:val="26"/>
          <w:szCs w:val="26"/>
        </w:rPr>
        <w:t>в 30 различных проектах</w:t>
      </w:r>
      <w:r w:rsidR="001208B9">
        <w:rPr>
          <w:rFonts w:ascii="Times New Roman" w:eastAsia="Calibri" w:hAnsi="Times New Roman" w:cs="Times New Roman"/>
          <w:sz w:val="26"/>
          <w:szCs w:val="26"/>
        </w:rPr>
        <w:t xml:space="preserve"> и программах</w:t>
      </w:r>
      <w:r w:rsidR="003A6ED5">
        <w:rPr>
          <w:rFonts w:ascii="Times New Roman" w:eastAsia="Calibri" w:hAnsi="Times New Roman" w:cs="Times New Roman"/>
          <w:sz w:val="26"/>
          <w:szCs w:val="26"/>
        </w:rPr>
        <w:t xml:space="preserve">, в </w:t>
      </w:r>
      <w:proofErr w:type="spellStart"/>
      <w:r w:rsidR="003A6ED5">
        <w:rPr>
          <w:rFonts w:ascii="Times New Roman" w:eastAsia="Calibri" w:hAnsi="Times New Roman" w:cs="Times New Roman"/>
          <w:sz w:val="26"/>
          <w:szCs w:val="26"/>
        </w:rPr>
        <w:t>т.ч</w:t>
      </w:r>
      <w:proofErr w:type="spellEnd"/>
      <w:r w:rsidR="003A6ED5">
        <w:rPr>
          <w:rFonts w:ascii="Times New Roman" w:eastAsia="Calibri" w:hAnsi="Times New Roman" w:cs="Times New Roman"/>
          <w:sz w:val="26"/>
          <w:szCs w:val="26"/>
        </w:rPr>
        <w:t>. самые значимые</w:t>
      </w:r>
      <w:r w:rsidR="001208B9">
        <w:rPr>
          <w:rFonts w:ascii="Times New Roman" w:eastAsia="Calibri" w:hAnsi="Times New Roman" w:cs="Times New Roman"/>
          <w:sz w:val="26"/>
          <w:szCs w:val="26"/>
        </w:rPr>
        <w:t xml:space="preserve"> из них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: </w:t>
      </w:r>
    </w:p>
    <w:p w:rsidR="001E2624" w:rsidRPr="00794F82" w:rsidRDefault="001E2624" w:rsidP="001E2624">
      <w:p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6ED5" w:rsidRDefault="00D97CCD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Pr="00D97CCD">
        <w:rPr>
          <w:rFonts w:ascii="Times New Roman" w:eastAsia="Calibri" w:hAnsi="Times New Roman" w:cs="Times New Roman"/>
          <w:sz w:val="26"/>
          <w:szCs w:val="26"/>
        </w:rPr>
        <w:t>национально</w:t>
      </w:r>
      <w:r>
        <w:rPr>
          <w:rFonts w:ascii="Times New Roman" w:eastAsia="Calibri" w:hAnsi="Times New Roman" w:cs="Times New Roman"/>
          <w:sz w:val="26"/>
          <w:szCs w:val="26"/>
        </w:rPr>
        <w:t>м</w:t>
      </w:r>
      <w:r w:rsidRPr="00D97CCD">
        <w:rPr>
          <w:rFonts w:ascii="Times New Roman" w:eastAsia="Calibri" w:hAnsi="Times New Roman" w:cs="Times New Roman"/>
          <w:sz w:val="26"/>
          <w:szCs w:val="26"/>
        </w:rPr>
        <w:t xml:space="preserve">  проект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D97CCD">
        <w:rPr>
          <w:rFonts w:ascii="Times New Roman" w:eastAsia="Calibri" w:hAnsi="Times New Roman" w:cs="Times New Roman"/>
          <w:sz w:val="26"/>
          <w:szCs w:val="26"/>
        </w:rPr>
        <w:t xml:space="preserve"> «Демография» в рамках федерального проекта  «Содействие занятости женщин – создание условий дошкольного образования для детей в возрасте до трех лет»</w:t>
      </w:r>
      <w:r w:rsidR="008175B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E00E4C" w:rsidRPr="00E00E4C" w:rsidRDefault="00E00E4C" w:rsidP="00E00E4C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00E4C">
        <w:rPr>
          <w:rFonts w:ascii="Times New Roman" w:eastAsia="Calibri" w:hAnsi="Times New Roman" w:cs="Times New Roman"/>
          <w:sz w:val="26"/>
          <w:szCs w:val="26"/>
        </w:rPr>
        <w:t>В национальном  проекте «Демография» в рамках федерального проекта  «С</w:t>
      </w:r>
      <w:r>
        <w:rPr>
          <w:rFonts w:ascii="Times New Roman" w:eastAsia="Calibri" w:hAnsi="Times New Roman" w:cs="Times New Roman"/>
          <w:sz w:val="26"/>
          <w:szCs w:val="26"/>
        </w:rPr>
        <w:t>порт-норма жизни</w:t>
      </w:r>
      <w:r w:rsidRPr="00E00E4C">
        <w:rPr>
          <w:rFonts w:ascii="Times New Roman" w:eastAsia="Calibri" w:hAnsi="Times New Roman" w:cs="Times New Roman"/>
          <w:sz w:val="26"/>
          <w:szCs w:val="26"/>
        </w:rPr>
        <w:t>»</w:t>
      </w:r>
      <w:r w:rsidR="008175B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E2624" w:rsidRDefault="002F4EC8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1E2624" w:rsidRPr="00794F82">
        <w:rPr>
          <w:rFonts w:ascii="Times New Roman" w:eastAsia="Calibri" w:hAnsi="Times New Roman" w:cs="Times New Roman"/>
          <w:sz w:val="26"/>
          <w:szCs w:val="26"/>
        </w:rPr>
        <w:t>федеральн</w:t>
      </w:r>
      <w:r w:rsidRPr="00794F82">
        <w:rPr>
          <w:rFonts w:ascii="Times New Roman" w:eastAsia="Calibri" w:hAnsi="Times New Roman" w:cs="Times New Roman"/>
          <w:sz w:val="26"/>
          <w:szCs w:val="26"/>
        </w:rPr>
        <w:t>ом</w:t>
      </w:r>
      <w:r w:rsidR="001E2624" w:rsidRPr="00794F82">
        <w:rPr>
          <w:rFonts w:ascii="Times New Roman" w:eastAsia="Calibri" w:hAnsi="Times New Roman" w:cs="Times New Roman"/>
          <w:sz w:val="26"/>
          <w:szCs w:val="26"/>
        </w:rPr>
        <w:t xml:space="preserve"> проект</w:t>
      </w:r>
      <w:r w:rsidRPr="00794F82">
        <w:rPr>
          <w:rFonts w:ascii="Times New Roman" w:eastAsia="Calibri" w:hAnsi="Times New Roman" w:cs="Times New Roman"/>
          <w:sz w:val="26"/>
          <w:szCs w:val="26"/>
        </w:rPr>
        <w:t>е</w:t>
      </w:r>
      <w:r w:rsidR="001E2624" w:rsidRPr="00794F82">
        <w:rPr>
          <w:rFonts w:ascii="Times New Roman" w:eastAsia="Calibri" w:hAnsi="Times New Roman" w:cs="Times New Roman"/>
          <w:sz w:val="26"/>
          <w:szCs w:val="26"/>
        </w:rPr>
        <w:t xml:space="preserve">  «Местный дом культуры»;</w:t>
      </w:r>
    </w:p>
    <w:p w:rsidR="008A1398" w:rsidRDefault="004F7CE3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федеральном проекте «</w:t>
      </w:r>
      <w:r w:rsidR="008175B2">
        <w:rPr>
          <w:rFonts w:ascii="Times New Roman" w:eastAsia="Calibri" w:hAnsi="Times New Roman" w:cs="Times New Roman"/>
          <w:sz w:val="26"/>
          <w:szCs w:val="26"/>
        </w:rPr>
        <w:t>Формирование к</w:t>
      </w:r>
      <w:r>
        <w:rPr>
          <w:rFonts w:ascii="Times New Roman" w:eastAsia="Calibri" w:hAnsi="Times New Roman" w:cs="Times New Roman"/>
          <w:sz w:val="26"/>
          <w:szCs w:val="26"/>
        </w:rPr>
        <w:t>омфортн</w:t>
      </w:r>
      <w:r w:rsidR="008175B2">
        <w:rPr>
          <w:rFonts w:ascii="Times New Roman" w:eastAsia="Calibri" w:hAnsi="Times New Roman" w:cs="Times New Roman"/>
          <w:sz w:val="26"/>
          <w:szCs w:val="26"/>
        </w:rPr>
        <w:t>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городск</w:t>
      </w:r>
      <w:r w:rsidR="008175B2">
        <w:rPr>
          <w:rFonts w:ascii="Times New Roman" w:eastAsia="Calibri" w:hAnsi="Times New Roman" w:cs="Times New Roman"/>
          <w:sz w:val="26"/>
          <w:szCs w:val="26"/>
        </w:rPr>
        <w:t>ой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сред</w:t>
      </w:r>
      <w:r w:rsidR="008175B2">
        <w:rPr>
          <w:rFonts w:ascii="Times New Roman" w:eastAsia="Calibri" w:hAnsi="Times New Roman" w:cs="Times New Roman"/>
          <w:sz w:val="26"/>
          <w:szCs w:val="26"/>
        </w:rPr>
        <w:t>ы</w:t>
      </w:r>
      <w:r>
        <w:rPr>
          <w:rFonts w:ascii="Times New Roman" w:eastAsia="Calibri" w:hAnsi="Times New Roman" w:cs="Times New Roman"/>
          <w:sz w:val="26"/>
          <w:szCs w:val="26"/>
        </w:rPr>
        <w:t>»;</w:t>
      </w:r>
    </w:p>
    <w:p w:rsidR="006258D9" w:rsidRPr="00794F82" w:rsidRDefault="006258D9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В рамках закона Кировской области «О социальной поддержке детей-сирот и </w:t>
      </w:r>
      <w:r w:rsidR="00AF0AA4">
        <w:rPr>
          <w:rFonts w:ascii="Times New Roman" w:eastAsia="Calibri" w:hAnsi="Times New Roman" w:cs="Times New Roman"/>
          <w:sz w:val="26"/>
          <w:szCs w:val="26"/>
        </w:rPr>
        <w:t xml:space="preserve">детей, </w:t>
      </w:r>
      <w:r w:rsidRPr="00794F82">
        <w:rPr>
          <w:rFonts w:ascii="Times New Roman" w:eastAsia="Calibri" w:hAnsi="Times New Roman" w:cs="Times New Roman"/>
          <w:sz w:val="26"/>
          <w:szCs w:val="26"/>
        </w:rPr>
        <w:t>оставшихся без попечения родителей»  (обеспечение квартирами детей сирот)</w:t>
      </w:r>
      <w:r w:rsidR="001E2624" w:rsidRPr="00794F8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97CCD" w:rsidRPr="00D97CCD" w:rsidRDefault="00745554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F67">
        <w:rPr>
          <w:rFonts w:ascii="Times New Roman" w:eastAsia="Calibri" w:hAnsi="Times New Roman" w:cs="Times New Roman"/>
          <w:sz w:val="26"/>
          <w:szCs w:val="26"/>
        </w:rPr>
        <w:t>Получение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субсидии</w:t>
      </w:r>
      <w:r w:rsidR="00D97CCD" w:rsidRPr="00D97CCD">
        <w:rPr>
          <w:rFonts w:ascii="Times New Roman" w:eastAsia="Calibri" w:hAnsi="Times New Roman" w:cs="Times New Roman"/>
          <w:sz w:val="26"/>
          <w:szCs w:val="26"/>
        </w:rPr>
        <w:t xml:space="preserve"> областного бюджета на  </w:t>
      </w:r>
      <w:r w:rsidR="008175B2">
        <w:rPr>
          <w:rFonts w:ascii="Times New Roman" w:eastAsia="Calibri" w:hAnsi="Times New Roman" w:cs="Times New Roman"/>
          <w:sz w:val="26"/>
          <w:szCs w:val="26"/>
        </w:rPr>
        <w:t xml:space="preserve">содержание и </w:t>
      </w:r>
      <w:r w:rsidR="00D97CCD" w:rsidRPr="00D97CCD">
        <w:rPr>
          <w:rFonts w:ascii="Times New Roman" w:eastAsia="Calibri" w:hAnsi="Times New Roman" w:cs="Times New Roman"/>
          <w:sz w:val="26"/>
          <w:szCs w:val="26"/>
        </w:rPr>
        <w:t xml:space="preserve">ремонт муниципальных дорог и дорог пгт. Опарино; </w:t>
      </w:r>
    </w:p>
    <w:p w:rsidR="00D97CCD" w:rsidRDefault="00745554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F67">
        <w:rPr>
          <w:rFonts w:ascii="Times New Roman" w:eastAsia="Calibri" w:hAnsi="Times New Roman" w:cs="Times New Roman"/>
          <w:sz w:val="26"/>
          <w:szCs w:val="26"/>
        </w:rPr>
        <w:t>Получение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субсидии</w:t>
      </w:r>
      <w:r w:rsidR="006617B2">
        <w:rPr>
          <w:rFonts w:ascii="Times New Roman" w:eastAsia="Calibri" w:hAnsi="Times New Roman" w:cs="Times New Roman"/>
          <w:sz w:val="26"/>
          <w:szCs w:val="26"/>
        </w:rPr>
        <w:t xml:space="preserve"> областного бюджета на ремонт автомобильной дороги Маромица-Заря;</w:t>
      </w:r>
    </w:p>
    <w:p w:rsidR="006258D9" w:rsidRPr="00794F82" w:rsidRDefault="00B423DB" w:rsidP="006617B2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2F4EC8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>федеральной  целевой  программе «Жилище» на 2015-2020 годы и  областной целевой программе «Обеспечение жильем молодых семей»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6258D9" w:rsidRPr="00F53258" w:rsidRDefault="006617B2" w:rsidP="006617B2">
      <w:pPr>
        <w:numPr>
          <w:ilvl w:val="0"/>
          <w:numId w:val="32"/>
        </w:numPr>
        <w:spacing w:after="24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8C0B49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>областно</w:t>
      </w:r>
      <w:r w:rsidR="008C0B49" w:rsidRPr="00794F82">
        <w:rPr>
          <w:rFonts w:ascii="Times New Roman" w:eastAsia="Calibri" w:hAnsi="Times New Roman" w:cs="Times New Roman"/>
          <w:sz w:val="26"/>
          <w:szCs w:val="26"/>
        </w:rPr>
        <w:t>м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проект</w:t>
      </w:r>
      <w:r w:rsidR="008C0B49" w:rsidRPr="00794F82">
        <w:rPr>
          <w:rFonts w:ascii="Times New Roman" w:eastAsia="Calibri" w:hAnsi="Times New Roman" w:cs="Times New Roman"/>
          <w:sz w:val="26"/>
          <w:szCs w:val="26"/>
        </w:rPr>
        <w:t>е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по поддержке местных инициатив участвовали  </w:t>
      </w:r>
      <w:r w:rsidR="00350352">
        <w:rPr>
          <w:rFonts w:ascii="Times New Roman" w:eastAsia="Calibri" w:hAnsi="Times New Roman" w:cs="Times New Roman"/>
          <w:sz w:val="26"/>
          <w:szCs w:val="26"/>
        </w:rPr>
        <w:t>10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58D9" w:rsidRPr="00F53258">
        <w:rPr>
          <w:rFonts w:ascii="Times New Roman" w:eastAsia="Calibri" w:hAnsi="Times New Roman" w:cs="Times New Roman"/>
          <w:sz w:val="26"/>
          <w:szCs w:val="26"/>
        </w:rPr>
        <w:t>проектов</w:t>
      </w:r>
      <w:r w:rsidR="00B0427D" w:rsidRPr="00F53258">
        <w:rPr>
          <w:rFonts w:ascii="Times New Roman" w:eastAsia="Calibri" w:hAnsi="Times New Roman" w:cs="Times New Roman"/>
          <w:sz w:val="26"/>
          <w:szCs w:val="26"/>
        </w:rPr>
        <w:t xml:space="preserve"> (Реализовано в 2019 г</w:t>
      </w:r>
      <w:r w:rsidR="006258D9" w:rsidRPr="00F53258">
        <w:rPr>
          <w:rFonts w:ascii="Times New Roman" w:eastAsia="Calibri" w:hAnsi="Times New Roman" w:cs="Times New Roman"/>
          <w:sz w:val="26"/>
          <w:szCs w:val="26"/>
        </w:rPr>
        <w:t>.</w:t>
      </w:r>
      <w:r w:rsidR="00B0427D" w:rsidRPr="00F53258">
        <w:rPr>
          <w:rFonts w:ascii="Times New Roman" w:eastAsia="Calibri" w:hAnsi="Times New Roman" w:cs="Times New Roman"/>
          <w:sz w:val="26"/>
          <w:szCs w:val="26"/>
        </w:rPr>
        <w:t xml:space="preserve"> – 7 проектов)</w:t>
      </w:r>
      <w:r w:rsidR="006258D9" w:rsidRPr="00F5325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258D9" w:rsidRPr="00794F82" w:rsidRDefault="002631C0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Всего, в 201</w:t>
      </w:r>
      <w:r w:rsidR="00B423DB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дополнительно привлечено средств </w:t>
      </w:r>
      <w:r w:rsidR="00F53258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203141,3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</w:t>
      </w:r>
      <w:r w:rsidR="002C0A73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C4930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(все источники финансирования), местный бюджет </w:t>
      </w:r>
      <w:r w:rsidR="00F53258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6014,6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</w:t>
      </w:r>
      <w:r w:rsidR="002C0A73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C4930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или на 1 рубль местного бюджета привлечено </w:t>
      </w:r>
      <w:r w:rsidR="00F53258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33,8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  <w:r w:rsidR="000C4930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рублей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средств </w:t>
      </w:r>
      <w:r w:rsidR="00146232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 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других </w:t>
      </w:r>
      <w:r w:rsidR="00146232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источников (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</w:t>
      </w:r>
      <w:r w:rsidR="00146232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 и внебюджетные средства)</w:t>
      </w:r>
      <w:r w:rsidR="006258D9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622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53258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Это в 2</w:t>
      </w:r>
      <w:r w:rsidR="005247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,1</w:t>
      </w:r>
      <w:r w:rsidR="00F53258" w:rsidRP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раза больше, чем в 2018 году.</w:t>
      </w:r>
      <w:r w:rsidR="00F53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258D9" w:rsidRPr="00794F82" w:rsidRDefault="006258D9" w:rsidP="006258D9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56C" w:rsidRPr="006D356C" w:rsidRDefault="00555CB1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6D356C"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Представляя интересы Опаринского муниципального района в органах государственной власти,  я принимал участие в рабочих совещаниях в Правительстве Кировской области, в заседаниях Законодательного Собрания Кировской области и </w:t>
      </w:r>
      <w:r w:rsidR="006D356C"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его комитетов. </w:t>
      </w:r>
    </w:p>
    <w:p w:rsidR="00AC12A7" w:rsidRPr="00794F82" w:rsidRDefault="006D356C" w:rsidP="00AC12A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глава муниципального района, принимал участие в работе заседаний Опаринской районной Думы, в работе постоянных комиссий районной Думы. Регулярно информировал депутатов районной Думы о решении вопросов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C12A7" w:rsidRPr="00794F82" w:rsidRDefault="00AC12A7" w:rsidP="00AC12A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AC12A7" w:rsidRDefault="00FF3123" w:rsidP="00AC12A7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году проведено 1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плановых 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10 рабочих </w:t>
      </w:r>
      <w:r w:rsidR="00AC12A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совещаний с главами городского и сельских поселений района по исполнению  органами местного самоуправления вверенных им полномочий и вопросам текущей деятельности. </w:t>
      </w:r>
    </w:p>
    <w:p w:rsidR="006D356C" w:rsidRDefault="006D356C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8CC" w:rsidRDefault="00C628CC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Доску почета  государственных гражданских и муниципальных служащих Кировской области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высокий профессионализм,  многолетнюю эффективную муниципальную службу,  личный вклад в  развитие местного самоуправления на территории Опаринского муниципального района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была занесена Ольга Геннадьевна Кокоулина, глава Вазюкского сельского поселения.   </w:t>
      </w:r>
    </w:p>
    <w:p w:rsidR="00AC12A7" w:rsidRPr="00794F82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2631C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54679E" w:rsidRDefault="00FF3123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постоянной основе, являясь членом правления АСМО</w:t>
      </w:r>
      <w:r w:rsidR="007455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8CC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взаимодействовал </w:t>
      </w:r>
      <w:r w:rsidR="00745554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 Ассоциацией «Совет муниципальных образований Кировской области» </w:t>
      </w:r>
      <w:r w:rsidR="00C628CC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вопросов жизнедеятельности района.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D356C" w:rsidRDefault="0054679E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пгт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Опарино  16.08.2019 состоялось кустовое  рабочее  совещание АСМО Кировской области с участием глав муниципальных образований  области  по  вопросам  местного самоуправления, в котором приняли участие дирекция АСМО Кировской области, руководители и специалисты министе</w:t>
      </w:r>
      <w:proofErr w:type="gramStart"/>
      <w:r w:rsidR="00C628CC"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рств</w:t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</w:t>
      </w:r>
      <w:proofErr w:type="gramEnd"/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авительства Кировской области.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22 ноября 2019 года   в ежегодном собрании  ассоциации «Совет муниципальных образований Кировской области»</w:t>
      </w:r>
      <w:r w:rsidRPr="006D3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приняли участие  главы муниципальных образований Опаринского района. В рамках представления лучших муниципальных практик   по вопросу организации работы с населением, участия  сельского поселения в региональных и  межрегиональных конкурсах перед членами АСМО Кировской области выступила  глава Стрельского сельского поселения Опаринского района С.П. Зайцева.</w:t>
      </w:r>
    </w:p>
    <w:p w:rsidR="00C628CC" w:rsidRPr="00C628CC" w:rsidRDefault="00C628CC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proofErr w:type="gramStart"/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Продолжилось в 2019 году  сотрудничество района с депутатом Государственной Думы </w:t>
      </w:r>
      <w:proofErr w:type="spellStart"/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Рахимом</w:t>
      </w:r>
      <w:proofErr w:type="spellEnd"/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Азимовым – при поддержке депутата в  районе реализуются 2 проекта, выигранных  в рамках грантового конкурса  в честь 75-летия Победы (Опаринское городское и Стрельское сельское поселения) на сумму около 1 млн. руб.</w:t>
      </w:r>
      <w:proofErr w:type="gramEnd"/>
    </w:p>
    <w:p w:rsidR="00C628CC" w:rsidRPr="00C628CC" w:rsidRDefault="00C628CC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28CC" w:rsidRDefault="00C628CC" w:rsidP="00C628C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 же 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</w:t>
      </w:r>
      <w:r w:rsid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4679E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родолжилось 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сотрудничество района </w:t>
      </w:r>
      <w:r w:rsid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с компанией «</w:t>
      </w:r>
      <w:proofErr w:type="spellStart"/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>Уралхим</w:t>
      </w:r>
      <w:proofErr w:type="spellEnd"/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»,- в рамках подписанного соглашения о социальном партнерстве. Средства  благотворительной помощи в размере </w:t>
      </w:r>
      <w:r w:rsidRPr="00C628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660 тысяч рублей были направлены на поддержку деятельности общественных организаций, на проведение юбилейных мероприятий, спортивных и культурных массовых мероприятий, на  развитие и поддержку образования, детского спорта, одаренных детей, поддержку реализации ППМИ в поселениях района. 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организациям  района оказывалась необходимая информационная  и методическая помощь и поддержка. Органы местного самоуправления района конструктивно взаимодействуют  с районными общественными организациями - ветеранами, женсоветом, профсоюзами, Боевым братством.</w:t>
      </w:r>
    </w:p>
    <w:p w:rsid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В марте 2019 г. состоялся рабочий визит в район председателя Федерации  профсоюзных организаций Кировской области Р.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Береснева.</w:t>
      </w:r>
    </w:p>
    <w:p w:rsid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16.08.2019 в пгт</w:t>
      </w:r>
      <w:r w:rsidR="00C07F67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Опарино </w:t>
      </w:r>
      <w:r w:rsidR="00745554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Министерство</w:t>
      </w:r>
      <w:r w:rsidR="00C07F67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745554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внутренней политики Кировской области</w:t>
      </w:r>
      <w:r w:rsidR="00C07F67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745554"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совместно с региональным ресурсным  центром  поддержки НКО при Правительстве Кировской области - Кировской областной организацией «Знание» </w:t>
      </w:r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представителей </w:t>
      </w:r>
      <w:r w:rsidR="00745554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администраций муниципальных образований Опаринского, Юрьянского, Мурашинского, Подосиновского, Лузского районов и ЗАТО Первомайский и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некоммерческих организаций,  бюджетных учреждений, ТОС, инициативных граждан, руководителей и специалистов социального блока</w:t>
      </w:r>
      <w:r w:rsidR="00C948C0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было  организовано проведение </w:t>
      </w:r>
      <w:r w:rsidR="006617B2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кустового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консультационного семинара  по вопросам </w:t>
      </w:r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организации взаимодействия органов местного</w:t>
      </w:r>
      <w:proofErr w:type="gramEnd"/>
      <w:r w:rsidRPr="00C07F6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самоуправления с некоммерческими организациями, развития социального проектирования,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возможностям поддержки на региональном и федеральном уровнях.</w:t>
      </w:r>
    </w:p>
    <w:p w:rsidR="00745554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</w:t>
      </w:r>
      <w:r w:rsidR="00C948C0" w:rsidRP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948C0" w:rsidRP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нов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C948C0" w:rsidRP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редакци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948C0" w:rsidRP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устава  Всероссийской  общественной организации  ветеранов (пенсионеров) войны, труда, Вооруженных  Сил  и  правоохранительных  органов 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Опаринском районе. </w:t>
      </w:r>
    </w:p>
    <w:p w:rsidR="006D356C" w:rsidRDefault="00745554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D356C"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сентябре 2019 г. была проведена внеочередная отчетно-выборная конференция  Опаринской районной ветеранской организации, в работе которой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D356C"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принял участие и председатель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 А. Галицких.</w:t>
      </w:r>
    </w:p>
    <w:p w:rsid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октябре 2019 года делегация Опаринского района приняла участие в работе пленарного заседания, круглых столов и семинаров  Гражданского форума 2019, проводимого Общественной Палатой Кировской области, Федерацией профсоюзных организаций Кировской области. 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6D35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2019 году для ветеранов Афганистана, членов их семей, семей погибших и умерших  воинов-интернационалистов, и при их активном участии  был  проведен ряд   торжественных  мероприятий, посвященных  30-летию вывода советских войск из Афганистана (участие в областном вечере памяти, районный митинг, торжественное вручение  юбилейных медалей, межрайонный конкурс военно-патриотической песни, музейная экспозиция).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 инвалида Великой Отечественной войны из п. Заря, Кислицына Д.И., в 2019 году  осуществлены  мероприятия по проведению  ремонта жилого помещения, в котором проживает ветеран Великой Отечественной войны, за счет средств </w:t>
      </w:r>
      <w:r w:rsidRPr="006D35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областного бюджета в размере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тыс. рублей. 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Продолжилась работа, направленная на формирование доступности объектов и услуг для инвалидов и иных маломобильных групп населения, проведено </w:t>
      </w:r>
      <w:r w:rsidRPr="006D35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заседания межведомственной комиссии, ведется реестр объектов. 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представители нашего района успешно участвовали  во  Всероссийском конкурсе «Семья года»-2019», проходившем под девизом «Моя семья – моя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Россия»</w:t>
      </w:r>
      <w:r w:rsidR="00745554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проводимом Фондом поддержки детей, находящихся в трудной жизненной ситуации, в партнерстве с Министерством труда и социальной защиты Российской Федерации. По результатам Всероссийского конкурса семья </w:t>
      </w:r>
      <w:r w:rsidRPr="006D35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Котельниковых Николая Андреевича и Тамары Павловны из п. Вазюк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стала победителем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</w:t>
      </w:r>
      <w:r w:rsidR="00745554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включена в Почётную книгу  </w:t>
      </w:r>
      <w:r w:rsidRPr="006D35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«Семья года. Россия 2019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в номинации «Золотая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семья»</w:t>
      </w:r>
      <w:r w:rsidR="00745554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Семья Котельниковых</w:t>
      </w:r>
      <w:r w:rsidR="007455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участвовала в торжественной церемонии вручения наград в Москве.</w:t>
      </w:r>
    </w:p>
    <w:p w:rsidR="006D356C" w:rsidRPr="006D356C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331C" w:rsidRPr="0054679E" w:rsidRDefault="006D356C" w:rsidP="006D356C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Большая масштабная работа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была проведена органами местного самоуправления района и поселений в подготовк</w:t>
      </w:r>
      <w:r w:rsidR="00213B9C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проведени</w:t>
      </w:r>
      <w:r w:rsidR="00213B9C"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порядка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праздничных  юбилейных  мероприятий </w:t>
      </w:r>
      <w:r w:rsidR="00213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2019 год</w:t>
      </w:r>
      <w:r w:rsidR="00213B9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C948C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реди которых – 95-летие Опаринского района, 120-летие поселка Опарино, поселка Альмеж, поселка Латышский, 90 лет поселка  Вазюк, 60 лет поселка  Речной и поселка  Заря, знаковые юбилейные даты целого ряда учреждений культуры и образования района, творческих коллективов.</w:t>
      </w:r>
      <w:proofErr w:type="gramEnd"/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Весь спектр событий  юбилейного года был </w:t>
      </w:r>
      <w:r w:rsidRPr="00C07F67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отражен  в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сборнике «От истоков к дням сегодняшним», изданном в августе 2019 года.</w:t>
      </w:r>
      <w:r w:rsidRPr="006D356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628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312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решения вопросов социально-экономического развития  Опаринского района  проводились заседания Совета хозяйственных руководителей и Совета предпринимателей.</w:t>
      </w:r>
    </w:p>
    <w:p w:rsidR="0054679E" w:rsidRPr="0054679E" w:rsidRDefault="002631C0" w:rsidP="0007331C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54679E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состоялось </w:t>
      </w:r>
      <w:r w:rsidR="0054679E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заседания Совета хозяйственных  руководителей и </w:t>
      </w:r>
      <w:r w:rsidR="0054679E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580B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заседания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предпринимателей.</w:t>
      </w:r>
      <w:r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заседаниях  поднимались вопросы  жизнеобеспечение населенных пунктов Опаринского района, обсуждались вопросы по ТКО</w:t>
      </w:r>
      <w:r w:rsidR="0054679E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противодействия «теневому» бизнесу в районе. Предприниматели района информировались о возможности получения займов на льготных условиях для развития бизнеса.</w:t>
      </w:r>
    </w:p>
    <w:p w:rsidR="0007331C" w:rsidRPr="0054679E" w:rsidRDefault="002631C0" w:rsidP="0007331C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Решениями Советов были  намечены цели совместной деятельности, поставлены задачи и определены сроки исполнения.     </w:t>
      </w:r>
    </w:p>
    <w:p w:rsidR="006258D9" w:rsidRPr="0054679E" w:rsidRDefault="002631C0" w:rsidP="0007331C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07331C" w:rsidRPr="0054679E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российского предпринимательства были награждены  Благодарственными письмами предприниматели района.</w:t>
      </w:r>
    </w:p>
    <w:p w:rsidR="008968C6" w:rsidRDefault="008968C6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8968C6" w:rsidRDefault="008968C6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:rsidR="006258D9" w:rsidRPr="00794F82" w:rsidRDefault="00CF4AB0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Подводя и</w:t>
      </w:r>
      <w:r w:rsidR="006258D9" w:rsidRPr="00794F82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тоги 201</w:t>
      </w:r>
      <w:r w:rsidR="0054679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, можно выделить основные моменты</w:t>
      </w:r>
      <w:r w:rsidR="006258D9" w:rsidRPr="00794F82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: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Содержание и проведение ремонтов автомобильных дорог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</w:p>
    <w:p w:rsidR="0029183A" w:rsidRPr="00794F82" w:rsidRDefault="006258D9" w:rsidP="006258D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9183A" w:rsidRPr="00794F82">
        <w:rPr>
          <w:rFonts w:ascii="Times New Roman" w:eastAsia="Calibri" w:hAnsi="Times New Roman" w:cs="Times New Roman"/>
          <w:sz w:val="26"/>
          <w:szCs w:val="26"/>
        </w:rPr>
        <w:t>-</w:t>
      </w:r>
      <w:r w:rsidR="004D4B34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C5206">
        <w:rPr>
          <w:rFonts w:ascii="Times New Roman" w:eastAsia="Calibri" w:hAnsi="Times New Roman" w:cs="Times New Roman"/>
          <w:sz w:val="26"/>
          <w:szCs w:val="26"/>
        </w:rPr>
        <w:t xml:space="preserve">текущее </w:t>
      </w: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содержание  и ремонт </w:t>
      </w:r>
      <w:r w:rsidR="00E9368B" w:rsidRPr="00794F82">
        <w:rPr>
          <w:rFonts w:ascii="Times New Roman" w:eastAsia="Calibri" w:hAnsi="Times New Roman" w:cs="Times New Roman"/>
          <w:sz w:val="26"/>
          <w:szCs w:val="26"/>
        </w:rPr>
        <w:t xml:space="preserve">муниципальных </w:t>
      </w:r>
      <w:r w:rsidRPr="00794F82">
        <w:rPr>
          <w:rFonts w:ascii="Times New Roman" w:eastAsia="Calibri" w:hAnsi="Times New Roman" w:cs="Times New Roman"/>
          <w:sz w:val="26"/>
          <w:szCs w:val="26"/>
        </w:rPr>
        <w:t>автомобильных дорог</w:t>
      </w:r>
      <w:r w:rsidR="0029183A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F0A33">
        <w:rPr>
          <w:rFonts w:ascii="Times New Roman" w:eastAsia="Calibri" w:hAnsi="Times New Roman" w:cs="Times New Roman"/>
          <w:sz w:val="26"/>
          <w:szCs w:val="26"/>
        </w:rPr>
        <w:t>освоено</w:t>
      </w:r>
      <w:r w:rsidR="004D4B34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4F82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C5206"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="009E5AAA">
        <w:rPr>
          <w:rFonts w:ascii="Times New Roman" w:eastAsia="Calibri" w:hAnsi="Times New Roman" w:cs="Times New Roman"/>
          <w:b/>
          <w:sz w:val="26"/>
          <w:szCs w:val="26"/>
        </w:rPr>
        <w:t>813,3</w:t>
      </w: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2C0A73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94F82">
        <w:rPr>
          <w:rFonts w:ascii="Times New Roman" w:eastAsia="Calibri" w:hAnsi="Times New Roman" w:cs="Times New Roman"/>
          <w:sz w:val="26"/>
          <w:szCs w:val="26"/>
        </w:rPr>
        <w:t>рублей</w:t>
      </w:r>
      <w:r w:rsidR="004C5206">
        <w:rPr>
          <w:rFonts w:ascii="Times New Roman" w:eastAsia="Calibri" w:hAnsi="Times New Roman" w:cs="Times New Roman"/>
          <w:sz w:val="26"/>
          <w:szCs w:val="26"/>
        </w:rPr>
        <w:t>;</w:t>
      </w:r>
      <w:r w:rsidR="00E9368B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258D9" w:rsidRDefault="004C5206" w:rsidP="006258D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- ремонт автодороги Маромица-Заря </w:t>
      </w:r>
      <w:r w:rsidR="004D4B34" w:rsidRPr="00794F82">
        <w:rPr>
          <w:rFonts w:ascii="Times New Roman" w:eastAsia="Calibri" w:hAnsi="Times New Roman" w:cs="Times New Roman"/>
          <w:sz w:val="26"/>
          <w:szCs w:val="26"/>
        </w:rPr>
        <w:t xml:space="preserve">на сумму </w:t>
      </w:r>
      <w:r>
        <w:rPr>
          <w:rFonts w:ascii="Times New Roman" w:eastAsia="Calibri" w:hAnsi="Times New Roman" w:cs="Times New Roman"/>
          <w:b/>
          <w:sz w:val="26"/>
          <w:szCs w:val="26"/>
        </w:rPr>
        <w:t>52631,6</w:t>
      </w:r>
      <w:r w:rsidR="004D4B34" w:rsidRPr="00794F82">
        <w:rPr>
          <w:rFonts w:ascii="Times New Roman" w:eastAsia="Calibri" w:hAnsi="Times New Roman" w:cs="Times New Roman"/>
          <w:sz w:val="26"/>
          <w:szCs w:val="26"/>
        </w:rPr>
        <w:t xml:space="preserve"> тыс.</w:t>
      </w:r>
      <w:r w:rsidR="002C0A73"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D4B34" w:rsidRPr="00794F82">
        <w:rPr>
          <w:rFonts w:ascii="Times New Roman" w:eastAsia="Calibri" w:hAnsi="Times New Roman" w:cs="Times New Roman"/>
          <w:sz w:val="26"/>
          <w:szCs w:val="26"/>
        </w:rPr>
        <w:t>рублей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8F093C" w:rsidRDefault="004C5206" w:rsidP="004C520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8F093C">
        <w:rPr>
          <w:rFonts w:ascii="Times New Roman" w:eastAsia="Calibri" w:hAnsi="Times New Roman" w:cs="Times New Roman"/>
          <w:sz w:val="26"/>
          <w:szCs w:val="26"/>
        </w:rPr>
        <w:t xml:space="preserve"> замена водопропускной трубы </w:t>
      </w:r>
      <w:r w:rsidRPr="004C5206">
        <w:rPr>
          <w:rFonts w:ascii="Times New Roman" w:eastAsia="Calibri" w:hAnsi="Times New Roman" w:cs="Times New Roman"/>
          <w:sz w:val="26"/>
          <w:szCs w:val="26"/>
        </w:rPr>
        <w:t xml:space="preserve">на участке автодороги 20 км – Маромица, стоимость работ составила </w:t>
      </w:r>
      <w:r w:rsidRPr="008F093C">
        <w:rPr>
          <w:rFonts w:ascii="Times New Roman" w:eastAsia="Calibri" w:hAnsi="Times New Roman" w:cs="Times New Roman"/>
          <w:b/>
          <w:sz w:val="26"/>
          <w:szCs w:val="26"/>
        </w:rPr>
        <w:t>1345</w:t>
      </w:r>
      <w:r w:rsidR="008F093C" w:rsidRPr="008F093C">
        <w:rPr>
          <w:rFonts w:ascii="Times New Roman" w:eastAsia="Calibri" w:hAnsi="Times New Roman" w:cs="Times New Roman"/>
          <w:b/>
          <w:sz w:val="26"/>
          <w:szCs w:val="26"/>
        </w:rPr>
        <w:t xml:space="preserve">,1 </w:t>
      </w:r>
      <w:r w:rsidR="008F093C">
        <w:rPr>
          <w:rFonts w:ascii="Times New Roman" w:eastAsia="Calibri" w:hAnsi="Times New Roman" w:cs="Times New Roman"/>
          <w:sz w:val="26"/>
          <w:szCs w:val="26"/>
        </w:rPr>
        <w:t>тыс.</w:t>
      </w:r>
      <w:r w:rsidRPr="004C5206">
        <w:rPr>
          <w:rFonts w:ascii="Times New Roman" w:eastAsia="Calibri" w:hAnsi="Times New Roman" w:cs="Times New Roman"/>
          <w:sz w:val="26"/>
          <w:szCs w:val="26"/>
        </w:rPr>
        <w:t xml:space="preserve"> рублей</w:t>
      </w:r>
      <w:r w:rsidR="008F093C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C5206" w:rsidRPr="004C5206" w:rsidRDefault="008F093C" w:rsidP="004C520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 ремонт дорожной сети в пгт. Опарино на сумму </w:t>
      </w:r>
      <w:r w:rsidRPr="008F093C">
        <w:rPr>
          <w:rFonts w:ascii="Times New Roman" w:eastAsia="Calibri" w:hAnsi="Times New Roman" w:cs="Times New Roman"/>
          <w:b/>
          <w:sz w:val="26"/>
          <w:szCs w:val="26"/>
        </w:rPr>
        <w:t>21623,0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4C5206" w:rsidRPr="004C5206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4C5206" w:rsidRPr="00193504" w:rsidRDefault="003E7D35" w:rsidP="006258D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93504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F741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13B9C" w:rsidRPr="00C07F67">
        <w:rPr>
          <w:rFonts w:ascii="Times New Roman" w:eastAsia="Calibri" w:hAnsi="Times New Roman" w:cs="Times New Roman"/>
          <w:sz w:val="26"/>
          <w:szCs w:val="26"/>
        </w:rPr>
        <w:t>возобновлен</w:t>
      </w:r>
      <w:r w:rsidR="006F392B">
        <w:rPr>
          <w:rFonts w:ascii="Times New Roman" w:eastAsia="Calibri" w:hAnsi="Times New Roman" w:cs="Times New Roman"/>
          <w:sz w:val="26"/>
          <w:szCs w:val="26"/>
        </w:rPr>
        <w:t>о</w:t>
      </w:r>
      <w:r w:rsidR="00F864E5" w:rsidRPr="001935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93504">
        <w:rPr>
          <w:rFonts w:ascii="Times New Roman" w:eastAsia="Calibri" w:hAnsi="Times New Roman" w:cs="Times New Roman"/>
          <w:sz w:val="26"/>
          <w:szCs w:val="26"/>
        </w:rPr>
        <w:t>строительств</w:t>
      </w:r>
      <w:r w:rsidR="006F392B">
        <w:rPr>
          <w:rFonts w:ascii="Times New Roman" w:eastAsia="Calibri" w:hAnsi="Times New Roman" w:cs="Times New Roman"/>
          <w:sz w:val="26"/>
          <w:szCs w:val="26"/>
        </w:rPr>
        <w:t>о</w:t>
      </w:r>
      <w:r w:rsidRPr="001935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57EA3" w:rsidRPr="00193504">
        <w:rPr>
          <w:rFonts w:ascii="Times New Roman" w:eastAsia="Calibri" w:hAnsi="Times New Roman" w:cs="Times New Roman"/>
          <w:sz w:val="26"/>
          <w:szCs w:val="26"/>
        </w:rPr>
        <w:t>авто</w:t>
      </w:r>
      <w:r w:rsidRPr="00193504">
        <w:rPr>
          <w:rFonts w:ascii="Times New Roman" w:eastAsia="Calibri" w:hAnsi="Times New Roman" w:cs="Times New Roman"/>
          <w:sz w:val="26"/>
          <w:szCs w:val="26"/>
        </w:rPr>
        <w:t>дороги Опарино-Альмеж</w:t>
      </w:r>
    </w:p>
    <w:p w:rsidR="006258D9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9350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Реализация социальных вопросов:</w:t>
      </w:r>
    </w:p>
    <w:p w:rsidR="002869DA" w:rsidRPr="004632AC" w:rsidRDefault="002869DA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632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4632AC" w:rsidRPr="004632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</w:t>
      </w:r>
      <w:proofErr w:type="gramStart"/>
      <w:r w:rsidR="004632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детского</w:t>
      </w:r>
      <w:proofErr w:type="gramEnd"/>
      <w:r w:rsidR="004632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сада-ясли на 100 мест в пгт. Опарино</w:t>
      </w:r>
      <w:r w:rsidR="00D70B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CF4A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подключени</w:t>
      </w:r>
      <w:r w:rsidR="001935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CF4A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 к сетям</w:t>
      </w:r>
      <w:r w:rsidR="0019350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CF4AB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70B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стоимостью </w:t>
      </w:r>
      <w:r w:rsidR="00D70B1C" w:rsidRPr="00CF4A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CF4AB0" w:rsidRPr="00CF4A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5303,2</w:t>
      </w:r>
      <w:r w:rsidR="00D70B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тыс. рублей;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риобретено (на вторичном рынке) 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квартир для детей сирот, оставшихся без попечения родителей на общую сумму  </w:t>
      </w:r>
      <w:r w:rsidR="00D70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2340</w:t>
      </w:r>
      <w:r w:rsidR="002D3CC9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06B61" w:rsidRPr="00794F82" w:rsidRDefault="00106B61" w:rsidP="00106B61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41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выданы сертификаты молодым семьям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0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1282,4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493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B7E70" w:rsidRDefault="006258D9" w:rsidP="007845ED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еализован федеральный проект «Местный дом культуры» по направлению «Модернизация материально-технической базы КДУ»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0B1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–</w:t>
      </w:r>
      <w:r w:rsidR="007845ED" w:rsidRPr="00794F8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D70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1973,2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70B1C" w:rsidRPr="00794F82" w:rsidRDefault="00D70B1C" w:rsidP="007845ED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741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федерального проекта «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омфортн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 сумму </w:t>
      </w:r>
      <w:r w:rsidRPr="00D70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4213,1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 </w:t>
      </w:r>
    </w:p>
    <w:p w:rsidR="007845ED" w:rsidRPr="00794F82" w:rsidRDefault="00FB7E70" w:rsidP="007845ED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оснащена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площадк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екту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 – норма жизни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845ED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AE0F90" w:rsidRPr="00AE0F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D70B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134,5</w:t>
      </w:r>
      <w:r w:rsidR="004D4B34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DE3238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 руб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лей;</w:t>
      </w:r>
    </w:p>
    <w:p w:rsidR="007C6F93" w:rsidRPr="00794F82" w:rsidRDefault="007845ED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C6F93" w:rsidRPr="00794F82">
        <w:rPr>
          <w:rFonts w:ascii="Times New Roman" w:hAnsi="Times New Roman" w:cs="Times New Roman"/>
          <w:sz w:val="26"/>
          <w:szCs w:val="26"/>
        </w:rPr>
        <w:t xml:space="preserve"> </w:t>
      </w:r>
      <w:r w:rsidR="002C0A73" w:rsidRPr="00794F82">
        <w:rPr>
          <w:rFonts w:ascii="Times New Roman" w:hAnsi="Times New Roman" w:cs="Times New Roman"/>
          <w:sz w:val="26"/>
          <w:szCs w:val="26"/>
        </w:rPr>
        <w:t>н</w:t>
      </w:r>
      <w:r w:rsidR="007C6F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="007C6F93" w:rsidRPr="006F39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благоустройство </w:t>
      </w:r>
      <w:r w:rsidR="00213B9C" w:rsidRPr="006F392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населенных пунктов поселений</w:t>
      </w:r>
      <w:r w:rsidR="00213B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6F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D70B1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C6F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из бюджета района выделено </w:t>
      </w:r>
      <w:r w:rsidR="00D1646B" w:rsidRPr="00D16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440</w:t>
      </w:r>
      <w:r w:rsidR="007C6F9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B7E70" w:rsidRPr="00794F82" w:rsidRDefault="00FB7E70" w:rsidP="00FB7E70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C0A73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794F82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а подготовку образовательных учреждений к новому учебному году израсходовано  </w:t>
      </w:r>
      <w:r w:rsidRPr="00CC7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CC7267" w:rsidRPr="00CC7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047,1</w:t>
      </w:r>
      <w:r w:rsidRPr="00CC726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 тыс.</w:t>
      </w:r>
      <w:r w:rsidR="002C0A73" w:rsidRPr="00CC7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4930" w:rsidRPr="00CC726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рублей</w:t>
      </w:r>
      <w:r w:rsidR="002C0A73" w:rsidRPr="00CC726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258D9" w:rsidRPr="001F0A33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площадок ТКО на сумму </w:t>
      </w: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0A33" w:rsidRPr="001F0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60</w:t>
      </w:r>
      <w:r w:rsidR="00D164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5,4</w:t>
      </w: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="000C4930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2C0A7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794F82" w:rsidP="007C6F9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6258D9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Реализация ППМИ в 201</w:t>
      </w:r>
      <w:r w:rsidR="00A321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году:</w:t>
      </w:r>
    </w:p>
    <w:p w:rsidR="006617B2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617B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 10 заявок,  подготовленных на конкурс, были признаны  победителями  областного конкурсного отбора. Общая стоимость заявленных  проектов ППМИ-2019 Опаринского района составляла </w:t>
      </w:r>
      <w:r w:rsidRPr="001F0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F0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525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,2тыс.</w:t>
      </w:r>
      <w:r w:rsidRPr="001F0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лей</w:t>
      </w:r>
      <w:r w:rsidR="006617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Реализованными в 2019 году стали 7 проектов: 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-«устройство наружного освещения с монтажом энергосберегающих светодиодных светильников пос. Латышский» и «Дорога добра-3», ремонт участка дорожного полотна  ул. Октябрьская протяженностью 300 м., пгт Опарино (Опаринское городское поселение); </w:t>
      </w:r>
      <w:proofErr w:type="gramEnd"/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-«ремонт водопроводных сетей ул. Лесная, пос. Верхняя Волманга»; «благоустройство территории памятника воину-освободителю, дер. Стрельская» (Стрельское сельское поселение);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- «устройство наружного освещения с монтажом энергосберегающих светодиодных светильников, пос. Маромица» (Маромицкое сельское поселение);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- «устройство наружного освещения с монтажом  энергосберегающих светодиодных светильников, пос. Альмеж (Альмежское сельское поселение);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- «устройство детской игровой площадки, пос. Вазюк (Вазюкское сельское поселение).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0A33" w:rsidRPr="001F0A33" w:rsidRDefault="00CF4AB0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проекту «установка насосной станции для управления работой погружного насоса с монтажом </w:t>
      </w:r>
      <w:proofErr w:type="gramStart"/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блок-контейнера</w:t>
      </w:r>
      <w:proofErr w:type="gramEnd"/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 артезианской скважиной, с. Молома»   было проведено 4 аукциона, все они  признаны несостоявшимися;  </w:t>
      </w:r>
    </w:p>
    <w:p w:rsidR="001F0A33" w:rsidRPr="001F0A33" w:rsidRDefault="00CF4AB0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 «капитальный ремонт  пожарного  водоема с установкой </w:t>
      </w:r>
      <w:proofErr w:type="gramStart"/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блок-контейнера</w:t>
      </w:r>
      <w:proofErr w:type="gramEnd"/>
      <w:r w:rsidR="001F0A33"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мотопомпы, с. Шабуры»  был снят   с реализации в рамках ППМИ.</w:t>
      </w:r>
    </w:p>
    <w:p w:rsidR="001F0A33" w:rsidRPr="001F0A33" w:rsidRDefault="001F0A33" w:rsidP="001F0A33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A33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проекта Заринского сельского поселения «устройство детской игровой площадки, пос. Заря» перенесен на 2020 год.</w:t>
      </w:r>
    </w:p>
    <w:p w:rsidR="00661091" w:rsidRPr="00661091" w:rsidRDefault="006258D9" w:rsidP="00661091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4F82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661091" w:rsidRPr="00661091">
        <w:rPr>
          <w:rFonts w:ascii="Times New Roman" w:eastAsia="Times New Roman" w:hAnsi="Times New Roman" w:cs="Times New Roman"/>
          <w:sz w:val="26"/>
          <w:szCs w:val="26"/>
          <w:lang w:eastAsia="ru-RU"/>
        </w:rPr>
        <w:t>В октябре 2019 года делегация Опаринского района была приглашена для  участия в работе межрегионального семинара «</w:t>
      </w:r>
      <w:proofErr w:type="gramStart"/>
      <w:r w:rsidR="00661091" w:rsidRPr="00661091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Инициативное</w:t>
      </w:r>
      <w:proofErr w:type="gramEnd"/>
      <w:r w:rsidR="00661091" w:rsidRPr="00661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бюджетирование: от  экстенсивного развития к интенсивному», проводимому Министерством социального развития Кировской области и посвященному 10-летию  областного проекта по поддержке местных инициатив. Глава Стрельского сельского поселения С.П. Зайцева была награждена </w:t>
      </w:r>
      <w:r w:rsidR="00661091" w:rsidRPr="006610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Благодарностью Министра социального развития</w:t>
      </w: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6258D9" w:rsidRPr="00794F82" w:rsidRDefault="006258D9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Планы на 20</w:t>
      </w:r>
      <w:r w:rsidR="00A755D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Pr="00794F8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год: </w:t>
      </w:r>
    </w:p>
    <w:p w:rsidR="00933B0E" w:rsidRPr="00933B0E" w:rsidRDefault="006258D9" w:rsidP="00933B0E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933B0E" w:rsidRPr="00933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 и проведение </w:t>
      </w:r>
      <w:r w:rsidR="00933B0E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мероприятий, посвященных празднованию</w:t>
      </w:r>
      <w:r w:rsidR="00933B0E" w:rsidRPr="00933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75-ой годовщины Победы в Великой </w:t>
      </w:r>
      <w:r w:rsidR="00E625B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933B0E" w:rsidRPr="00933B0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течественной войне.</w:t>
      </w:r>
    </w:p>
    <w:p w:rsidR="006258D9" w:rsidRPr="00794F82" w:rsidRDefault="00933B0E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="006258D9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Строительство:</w:t>
      </w:r>
    </w:p>
    <w:p w:rsidR="00C42DAE" w:rsidRDefault="00933B0E" w:rsidP="006258D9">
      <w:pPr>
        <w:spacing w:after="0" w:line="240" w:lineRule="auto"/>
        <w:ind w:right="-5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42DAE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программе «Переселение граждан, проживающих на территории Кировской области из аварийного жилищного фонда»</w:t>
      </w:r>
      <w:r w:rsidR="00F611D2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2019-2021 годы на сумму </w:t>
      </w:r>
      <w:r w:rsidR="00000EC0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0EC0" w:rsidRPr="001435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143516" w:rsidRPr="001435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1355,7</w:t>
      </w:r>
      <w:r w:rsidR="0007331C" w:rsidRPr="001435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 w:rsidR="0007331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BA4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258D9" w:rsidRPr="00794F82" w:rsidRDefault="00933B0E" w:rsidP="006258D9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CC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Дорожная деятельность 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CC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 Привлечение дополнительных средств на ремонт муниципальных автодорог</w:t>
      </w:r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</w:t>
      </w:r>
      <w:proofErr w:type="spellStart"/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т.ч</w:t>
      </w:r>
      <w:proofErr w:type="spellEnd"/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дорог в поселениях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258D9" w:rsidRPr="00794F82" w:rsidRDefault="00933B0E" w:rsidP="00CF4AB0">
      <w:pPr>
        <w:tabs>
          <w:tab w:val="left" w:pos="426"/>
        </w:tabs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35F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Под</w:t>
      </w:r>
      <w:r w:rsidR="00B7225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товка ПСД </w:t>
      </w:r>
      <w:r w:rsidR="00635F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ремонт </w:t>
      </w:r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мост</w:t>
      </w:r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="006258D9" w:rsidRPr="00794F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Благоустройство</w:t>
      </w:r>
    </w:p>
    <w:p w:rsidR="00C42DAE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42DAE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 Участие в проекте «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Народный бюджет</w:t>
      </w:r>
      <w:r w:rsidR="00C42DAE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по 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ремонту тротуар в пгт. Опарино </w:t>
      </w:r>
      <w:r w:rsidR="00000EC0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27323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сумм</w:t>
      </w:r>
      <w:r w:rsidR="00000EC0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727323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0479B" w:rsidRPr="00C0479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2510</w:t>
      </w:r>
      <w:r w:rsidR="00727323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</w:t>
      </w:r>
      <w:r w:rsidR="00727323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рублей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226CC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4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226CC" w:rsidRP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Участие в проекте по благоустройству сельских территорий на 2020 год, направлено 10 заявок в Министерство сельского хозяйства и продовольствия Кировской области</w:t>
      </w:r>
      <w:r w:rsidR="006617B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153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(сметы на проверке, предварительно </w:t>
      </w:r>
      <w:r w:rsidR="00915398" w:rsidRPr="009153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</w:t>
      </w:r>
      <w:r w:rsidR="006617B2" w:rsidRPr="009153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сумму</w:t>
      </w:r>
      <w:r w:rsidR="009153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15398" w:rsidRPr="00933B0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2199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153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тыс. рублей)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226CC" w:rsidRPr="00C226CC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.3 </w:t>
      </w:r>
      <w:r w:rsidR="00661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 п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одготов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ительны</w:t>
      </w:r>
      <w:r w:rsidR="00661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</w:t>
      </w:r>
      <w:r w:rsidR="00661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F4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</w:t>
      </w:r>
      <w:r w:rsidR="00661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участи</w:t>
      </w:r>
      <w:r w:rsidR="00CF4A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66109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реализации проекта 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«Современный облик сельских территорий» дер. Культура Опаринского городского поселения; </w:t>
      </w:r>
    </w:p>
    <w:p w:rsidR="00C226CC" w:rsidRPr="00C226CC" w:rsidRDefault="00933B0E" w:rsidP="00C226CC">
      <w:pPr>
        <w:kinsoku w:val="0"/>
        <w:overflowPunct w:val="0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226CC" w:rsidRP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Реализация  плана мероприятий по  благоустройству территорий поселений района;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Модернизация уличного освещения</w:t>
      </w:r>
      <w:r w:rsidR="00C22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F5F7F" w:rsidRPr="00794F82" w:rsidRDefault="00933B0E" w:rsidP="00CF4AB0">
      <w:pPr>
        <w:tabs>
          <w:tab w:val="left" w:pos="284"/>
          <w:tab w:val="left" w:pos="567"/>
        </w:tabs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CC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F5F7F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CF4AB0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21F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</w:t>
      </w:r>
      <w:r w:rsidR="00C226CC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емонт воинского кладбища</w:t>
      </w:r>
      <w:r w:rsidR="00257EA3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пгт. </w:t>
      </w:r>
      <w:r w:rsidR="00C0479B" w:rsidRPr="00C047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Опарино.</w:t>
      </w:r>
    </w:p>
    <w:p w:rsidR="006258D9" w:rsidRPr="00794F82" w:rsidRDefault="00933B0E" w:rsidP="006258D9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Образование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CC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 Подготовка школ и детских садов к новому учебному году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Ремонт учреждений образования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6258D9" w:rsidRPr="00794F82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CCFF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ЖКХ</w:t>
      </w:r>
    </w:p>
    <w:p w:rsidR="00311107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BD7D64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Передача полномочий по </w:t>
      </w:r>
      <w:proofErr w:type="gramStart"/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тепло-водоснабжению</w:t>
      </w:r>
      <w:proofErr w:type="gramEnd"/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уровня сельских поселений на </w:t>
      </w:r>
      <w:r w:rsidR="00311107" w:rsidRPr="00933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</w:t>
      </w:r>
      <w:r w:rsidR="00213B9C" w:rsidRPr="00933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ный уровень</w:t>
      </w:r>
      <w:r w:rsidR="00311107" w:rsidRPr="00933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11107" w:rsidRPr="00311107" w:rsidRDefault="00933B0E" w:rsidP="00311107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107" w:rsidRP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к отопительному сезону 2020-2021 г.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258D9" w:rsidRDefault="00933B0E" w:rsidP="00C226CC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конструкция системы водоснабжения в пгт. Опарино в рамках федерального проекта «Чистая вода» на </w:t>
      </w:r>
      <w:r w:rsidR="00311107" w:rsidRPr="00021F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сумму </w:t>
      </w:r>
      <w:r w:rsidR="00311107" w:rsidRPr="00021F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56</w:t>
      </w:r>
      <w:r w:rsidR="00021FFF" w:rsidRPr="00021FF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303,2</w:t>
      </w:r>
      <w:r w:rsidR="00311107" w:rsidRPr="00021F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тыс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рублей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311107" w:rsidRPr="00311107" w:rsidRDefault="00933B0E" w:rsidP="00311107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.4 </w:t>
      </w:r>
      <w:r w:rsidR="00311107" w:rsidRP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Продол</w:t>
      </w:r>
      <w:r w:rsidR="00213B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жение</w:t>
      </w:r>
      <w:r w:rsidR="00311107" w:rsidRP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заключени</w:t>
      </w:r>
      <w:r w:rsidR="00213B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311107" w:rsidRP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концессионных соглашений на объекты ЖКХ.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  <w:r w:rsidR="006258D9" w:rsidRPr="00794F82">
        <w:rPr>
          <w:rFonts w:ascii="Times New Roman" w:eastAsia="Times New Roman" w:hAnsi="Times New Roman" w:cs="Times New Roman"/>
          <w:b/>
          <w:bCs/>
          <w:color w:val="00CCFF"/>
          <w:sz w:val="26"/>
          <w:szCs w:val="26"/>
          <w:lang w:eastAsia="ru-RU"/>
        </w:rPr>
        <w:t xml:space="preserve">  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Культура и спорт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</w:t>
      </w:r>
      <w:r w:rsidR="00BE14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Реализация проекта «Местный Дом культуры», 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Опаринский РЦКД </w:t>
      </w:r>
      <w:r w:rsidR="00BE14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проведение текущего ремонта </w:t>
      </w:r>
      <w:r w:rsidR="0007331C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общую сумму </w:t>
      </w:r>
      <w:r w:rsidR="00BE144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490</w:t>
      </w:r>
      <w:r w:rsidR="0007331C" w:rsidRPr="00794F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</w:t>
      </w:r>
      <w:r w:rsidR="00BE144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="0007331C" w:rsidRPr="00794F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тыс.</w:t>
      </w:r>
      <w:r w:rsidR="0007331C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рублей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  Подготовка смет на ремонт домов культуры на 20</w:t>
      </w:r>
      <w:r w:rsidR="00EF5F7F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BE14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 в рамках проекта «Местный ДК»</w:t>
      </w:r>
      <w:r w:rsidR="00BA4E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Финансы и экономика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6258D9" w:rsidRPr="00794F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286717" w:rsidRPr="00794F8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Продолжение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работы межведомственных комиссий по  привлечению дополнительных доходов в бюджет района, сокращение недоимки, легализация заработной платы.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 Взаимодействие с ПКО </w:t>
      </w:r>
      <w:r w:rsidR="00862C4E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налоговой инспекцией 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вопросу о постановке на налоговый учет предприятий,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приобретающих древесину на аукционах и  осуществляющих заготовку на территории района. </w:t>
      </w:r>
    </w:p>
    <w:p w:rsidR="006258D9" w:rsidRPr="00794F82" w:rsidRDefault="00933B0E" w:rsidP="00C226CC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.3 Проведение мероприятий, </w:t>
      </w:r>
      <w:r w:rsidR="006258D9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направленных на охрану лесов от нарушений лесного                                                              законодательства</w:t>
      </w:r>
      <w:r w:rsidR="006258D9" w:rsidRPr="00794F82">
        <w:rPr>
          <w:rFonts w:ascii="Times New Roman" w:eastAsia="Calibri" w:hAnsi="Times New Roman" w:cs="Times New Roman"/>
          <w:sz w:val="26"/>
          <w:szCs w:val="26"/>
        </w:rPr>
        <w:t xml:space="preserve"> и по пресечению незаконного оборота древесины</w:t>
      </w:r>
    </w:p>
    <w:p w:rsidR="006258D9" w:rsidRPr="00794F82" w:rsidRDefault="006258D9" w:rsidP="00C226CC">
      <w:pPr>
        <w:tabs>
          <w:tab w:val="left" w:pos="284"/>
          <w:tab w:val="left" w:pos="576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33B0E">
        <w:rPr>
          <w:rFonts w:ascii="Times New Roman" w:eastAsia="Calibri" w:hAnsi="Times New Roman" w:cs="Times New Roman"/>
          <w:sz w:val="26"/>
          <w:szCs w:val="26"/>
        </w:rPr>
        <w:t>8</w:t>
      </w: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.4 Привлечение инвесторов в экономику района, в том числе по переработке    </w:t>
      </w:r>
      <w:r w:rsidR="00CB1114" w:rsidRPr="00794F82">
        <w:rPr>
          <w:rFonts w:ascii="Times New Roman" w:eastAsia="Calibri" w:hAnsi="Times New Roman" w:cs="Times New Roman"/>
          <w:sz w:val="26"/>
          <w:szCs w:val="26"/>
        </w:rPr>
        <w:t>н</w:t>
      </w:r>
      <w:r w:rsidRPr="00794F82">
        <w:rPr>
          <w:rFonts w:ascii="Times New Roman" w:eastAsia="Calibri" w:hAnsi="Times New Roman" w:cs="Times New Roman"/>
          <w:sz w:val="26"/>
          <w:szCs w:val="26"/>
        </w:rPr>
        <w:t>изкосортной древесины</w:t>
      </w:r>
      <w:r w:rsidR="00BA4EA7">
        <w:rPr>
          <w:rFonts w:ascii="Times New Roman" w:eastAsia="Calibri" w:hAnsi="Times New Roman" w:cs="Times New Roman"/>
          <w:sz w:val="26"/>
          <w:szCs w:val="26"/>
        </w:rPr>
        <w:t>.</w:t>
      </w: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6258D9" w:rsidRPr="00794F82" w:rsidRDefault="006258D9" w:rsidP="00915398">
      <w:pPr>
        <w:tabs>
          <w:tab w:val="left" w:pos="284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94F8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33B0E" w:rsidRPr="00933B0E"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Pr="00933B0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  <w:r w:rsidRPr="00794F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Разное</w:t>
      </w:r>
    </w:p>
    <w:p w:rsidR="00A76EFE" w:rsidRPr="00311107" w:rsidRDefault="00933B0E" w:rsidP="003111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 </w:t>
      </w:r>
      <w:r w:rsidR="00A76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Подготовка и проведение Всероссийской переписи населения</w:t>
      </w:r>
      <w:r w:rsidR="00213B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11107" w:rsidRPr="00311107" w:rsidRDefault="00933B0E" w:rsidP="003111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107" w:rsidRPr="003111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Встречи руководства района с населением и трудовыми коллективами района</w:t>
      </w:r>
      <w:r w:rsidR="00213B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258D9" w:rsidRPr="00794F82" w:rsidRDefault="00933B0E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258D9" w:rsidRPr="00794F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Активизация работы ТОСов в поселениях района</w:t>
      </w:r>
      <w:r w:rsidR="00213B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258D9" w:rsidRPr="00794F82" w:rsidRDefault="006258D9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335C9" w:rsidRDefault="00794F82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="006258D9" w:rsidRPr="0091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Участие в ППМИ:</w:t>
      </w:r>
      <w:r w:rsidR="002848C7" w:rsidRPr="009153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335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335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конкурс  не состоялся)</w:t>
      </w:r>
      <w:r w:rsidR="00C335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реализация проектов переносится на 2021 год.</w:t>
      </w:r>
    </w:p>
    <w:p w:rsidR="006258D9" w:rsidRPr="00794F82" w:rsidRDefault="006258D9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пгт. Опарино</w:t>
      </w:r>
      <w:r w:rsidR="00EF5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ремонт 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участка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дорожного полотна по ул. </w:t>
      </w:r>
      <w:proofErr w:type="gramStart"/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Железнодорожной</w:t>
      </w:r>
      <w:proofErr w:type="gram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5A310E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46,4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D9" w:rsidRPr="00794F82" w:rsidRDefault="006258D9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п. Латышский – </w:t>
      </w:r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тротуаров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сумму </w:t>
      </w:r>
      <w:r w:rsidR="002848C7" w:rsidRP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110,5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48C7" w:rsidRPr="002848C7" w:rsidRDefault="006258D9" w:rsidP="002848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с. Молома 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8C7" w:rsidRP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тротуаров  на сумму </w:t>
      </w:r>
      <w:r w:rsidR="002848C7" w:rsidRP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54,6</w:t>
      </w:r>
      <w:r w:rsidR="002848C7" w:rsidRP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571BC" w:rsidRPr="00794F82" w:rsidRDefault="006258D9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п. Вазюк 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участка автомобильной дороги по ул. Советской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1748,5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71BC" w:rsidRPr="00794F82" w:rsidRDefault="00E571BC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п. </w:t>
      </w:r>
      <w:proofErr w:type="gramStart"/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Речной</w:t>
      </w:r>
      <w:proofErr w:type="gram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устройство наружного освещения с монтажом энергосберегающих светодиодных светильников  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730,1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E571BC" w:rsidRPr="00794F82" w:rsidRDefault="00E571BC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п. Заря -  </w:t>
      </w:r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ремонт кровли здания муниципального казенного учреждения культуры Заринский центр досуга и библиотечного обслуживания – центр культурной жизни, п.Заря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529,8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6258D9" w:rsidRPr="00794F82" w:rsidRDefault="006258D9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пос. </w:t>
      </w:r>
      <w:proofErr w:type="gramStart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Верхняя</w:t>
      </w:r>
      <w:proofErr w:type="gramEnd"/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Волманга – ремонт </w:t>
      </w:r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системы 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</w:t>
      </w:r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снабжения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185,1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</w:p>
    <w:p w:rsidR="006258D9" w:rsidRPr="00794F82" w:rsidRDefault="006258D9" w:rsidP="002848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Шабуры – </w:t>
      </w:r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благоустройство</w:t>
      </w:r>
      <w:r w:rsid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территории кладбища с установкой ограждения</w:t>
      </w:r>
      <w:r w:rsidR="002848C7" w:rsidRP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51,1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848C7" w:rsidRDefault="00E571BC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д. Стрельская – </w:t>
      </w:r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благоустройство территории муниципальное казенное учреждение культуры Стрельский сельский дом </w:t>
      </w:r>
      <w:proofErr w:type="gramStart"/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культуры-библиотека</w:t>
      </w:r>
      <w:proofErr w:type="gramEnd"/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установкой уличных тренажеров и детского игр</w:t>
      </w:r>
      <w:bookmarkStart w:id="0" w:name="_GoBack"/>
      <w:bookmarkEnd w:id="0"/>
      <w:r w:rsidR="002848C7"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ового комплекса</w:t>
      </w:r>
      <w:r w:rsidR="002848C7" w:rsidRP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596,4</w:t>
      </w:r>
      <w:r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="002848C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571BC" w:rsidRPr="00794F82" w:rsidRDefault="002848C7" w:rsidP="002848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дер. Дуванное – </w:t>
      </w:r>
      <w:r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848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территории кладбища с установкой ограждения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сумму  </w:t>
      </w:r>
      <w:r w:rsidRPr="002848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80,4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тыс</w:t>
      </w:r>
      <w:r w:rsidR="00E571BC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</w:t>
      </w:r>
    </w:p>
    <w:p w:rsidR="00286717" w:rsidRPr="00794F82" w:rsidRDefault="00794F82" w:rsidP="00C226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286717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Всего </w:t>
      </w:r>
      <w:r w:rsidR="0028671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1000A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28671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планируется реализовать 10 проектов на общую сумму </w:t>
      </w:r>
      <w:r w:rsidR="00286717" w:rsidRPr="00794F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2848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732,9</w:t>
      </w:r>
      <w:r w:rsidR="00286717" w:rsidRPr="00794F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</w:p>
    <w:p w:rsidR="006258D9" w:rsidRPr="00794F82" w:rsidRDefault="006258D9" w:rsidP="00C226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1C6E" w:rsidRPr="00794F82" w:rsidRDefault="00794F82" w:rsidP="00C226CC">
      <w:pPr>
        <w:jc w:val="both"/>
        <w:rPr>
          <w:rFonts w:ascii="Times New Roman" w:hAnsi="Times New Roman" w:cs="Times New Roman"/>
          <w:sz w:val="26"/>
          <w:szCs w:val="26"/>
        </w:rPr>
      </w:pPr>
      <w:r w:rsidRPr="00794F82">
        <w:rPr>
          <w:rFonts w:ascii="Times New Roman" w:hAnsi="Times New Roman" w:cs="Times New Roman"/>
          <w:sz w:val="26"/>
          <w:szCs w:val="26"/>
        </w:rPr>
        <w:t xml:space="preserve">       </w:t>
      </w:r>
      <w:r w:rsidR="00286717" w:rsidRPr="00794F82">
        <w:rPr>
          <w:rFonts w:ascii="Times New Roman" w:hAnsi="Times New Roman" w:cs="Times New Roman"/>
          <w:sz w:val="26"/>
          <w:szCs w:val="26"/>
        </w:rPr>
        <w:t xml:space="preserve">Хочу сказать спасибо за </w:t>
      </w:r>
      <w:r w:rsidR="00EF5D9A">
        <w:rPr>
          <w:rFonts w:ascii="Times New Roman" w:hAnsi="Times New Roman" w:cs="Times New Roman"/>
          <w:sz w:val="26"/>
          <w:szCs w:val="26"/>
        </w:rPr>
        <w:t xml:space="preserve">работу и </w:t>
      </w:r>
      <w:r w:rsidR="00286717" w:rsidRPr="00794F82">
        <w:rPr>
          <w:rFonts w:ascii="Times New Roman" w:hAnsi="Times New Roman" w:cs="Times New Roman"/>
          <w:sz w:val="26"/>
          <w:szCs w:val="26"/>
        </w:rPr>
        <w:t>содействие  депутатскому корпусу, главам поселений, общественности</w:t>
      </w:r>
      <w:r w:rsidR="00EA4522" w:rsidRPr="00794F82">
        <w:rPr>
          <w:rFonts w:ascii="Times New Roman" w:hAnsi="Times New Roman" w:cs="Times New Roman"/>
          <w:sz w:val="26"/>
          <w:szCs w:val="26"/>
        </w:rPr>
        <w:t>.</w:t>
      </w:r>
    </w:p>
    <w:sectPr w:rsidR="00201C6E" w:rsidRPr="00794F82" w:rsidSect="001E2624">
      <w:footerReference w:type="default" r:id="rId9"/>
      <w:pgSz w:w="11906" w:h="16838"/>
      <w:pgMar w:top="1134" w:right="850" w:bottom="125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146" w:rsidRDefault="00A42146">
      <w:pPr>
        <w:spacing w:after="0" w:line="240" w:lineRule="auto"/>
      </w:pPr>
      <w:r>
        <w:separator/>
      </w:r>
    </w:p>
  </w:endnote>
  <w:endnote w:type="continuationSeparator" w:id="0">
    <w:p w:rsidR="00A42146" w:rsidRDefault="00A4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BF7" w:rsidRDefault="00531BF7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335C9">
      <w:rPr>
        <w:noProof/>
      </w:rPr>
      <w:t>21</w:t>
    </w:r>
    <w:r>
      <w:fldChar w:fldCharType="end"/>
    </w:r>
  </w:p>
  <w:p w:rsidR="00531BF7" w:rsidRDefault="00531BF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146" w:rsidRDefault="00A42146">
      <w:pPr>
        <w:spacing w:after="0" w:line="240" w:lineRule="auto"/>
      </w:pPr>
      <w:r>
        <w:separator/>
      </w:r>
    </w:p>
  </w:footnote>
  <w:footnote w:type="continuationSeparator" w:id="0">
    <w:p w:rsidR="00A42146" w:rsidRDefault="00A42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artD790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C1116B"/>
    <w:multiLevelType w:val="hybridMultilevel"/>
    <w:tmpl w:val="C59A40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81473B"/>
    <w:multiLevelType w:val="hybridMultilevel"/>
    <w:tmpl w:val="A7E0C960"/>
    <w:lvl w:ilvl="0" w:tplc="E8E89D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84F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C213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7ACA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68914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F8DB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021B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5097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0FA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B44AFD"/>
    <w:multiLevelType w:val="hybridMultilevel"/>
    <w:tmpl w:val="E4E6F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E1479"/>
    <w:multiLevelType w:val="hybridMultilevel"/>
    <w:tmpl w:val="28A24B9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AB68B7"/>
    <w:multiLevelType w:val="hybridMultilevel"/>
    <w:tmpl w:val="E8803B3A"/>
    <w:lvl w:ilvl="0" w:tplc="A69AC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0880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6260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78E9D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98FC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D6F1C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32E9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9E45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E483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F3E7FDA"/>
    <w:multiLevelType w:val="hybridMultilevel"/>
    <w:tmpl w:val="BB484D28"/>
    <w:lvl w:ilvl="0" w:tplc="57FEFFFA">
      <w:start w:val="10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2075B"/>
    <w:multiLevelType w:val="multilevel"/>
    <w:tmpl w:val="C59A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270109"/>
    <w:multiLevelType w:val="hybridMultilevel"/>
    <w:tmpl w:val="B55ACA6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D144D3F"/>
    <w:multiLevelType w:val="hybridMultilevel"/>
    <w:tmpl w:val="5824EAE4"/>
    <w:lvl w:ilvl="0" w:tplc="F24611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8018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3691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2E2CE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882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B43E5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5C40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46A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D027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F121B07"/>
    <w:multiLevelType w:val="hybridMultilevel"/>
    <w:tmpl w:val="1D12B8B0"/>
    <w:lvl w:ilvl="0" w:tplc="AD0E6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23163BB8"/>
    <w:multiLevelType w:val="hybridMultilevel"/>
    <w:tmpl w:val="613001C2"/>
    <w:lvl w:ilvl="0" w:tplc="BE3C8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4ECCC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859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AE45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0C63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6EA1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EA22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665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A659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3B635AC"/>
    <w:multiLevelType w:val="hybridMultilevel"/>
    <w:tmpl w:val="92B48B62"/>
    <w:lvl w:ilvl="0" w:tplc="78467868">
      <w:start w:val="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6F7B6D"/>
    <w:multiLevelType w:val="hybridMultilevel"/>
    <w:tmpl w:val="BC049748"/>
    <w:lvl w:ilvl="0" w:tplc="0E5898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7CAC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F8DDC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4A336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272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8074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566B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3C86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20A95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4124719"/>
    <w:multiLevelType w:val="hybridMultilevel"/>
    <w:tmpl w:val="ABECECFA"/>
    <w:lvl w:ilvl="0" w:tplc="CAFCA14E">
      <w:start w:val="2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C14E89"/>
    <w:multiLevelType w:val="hybridMultilevel"/>
    <w:tmpl w:val="225EF736"/>
    <w:lvl w:ilvl="0" w:tplc="BF0470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8AF4775"/>
    <w:multiLevelType w:val="hybridMultilevel"/>
    <w:tmpl w:val="E2F0D1CE"/>
    <w:lvl w:ilvl="0" w:tplc="FCF046D2">
      <w:start w:val="1"/>
      <w:numFmt w:val="bullet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7E2E1CD0" w:tentative="1">
      <w:start w:val="1"/>
      <w:numFmt w:val="bullet"/>
      <w:lvlText w:val="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D8D26BAC" w:tentative="1">
      <w:start w:val="1"/>
      <w:numFmt w:val="bullet"/>
      <w:lvlText w:val="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138AF976" w:tentative="1">
      <w:start w:val="1"/>
      <w:numFmt w:val="bullet"/>
      <w:lvlText w:val="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CC9C2198" w:tentative="1">
      <w:start w:val="1"/>
      <w:numFmt w:val="bullet"/>
      <w:lvlText w:val="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4FD8A344" w:tentative="1">
      <w:start w:val="1"/>
      <w:numFmt w:val="bullet"/>
      <w:lvlText w:val="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D607FB2" w:tentative="1">
      <w:start w:val="1"/>
      <w:numFmt w:val="bullet"/>
      <w:lvlText w:val="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40DA6EB4" w:tentative="1">
      <w:start w:val="1"/>
      <w:numFmt w:val="bullet"/>
      <w:lvlText w:val="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759416B4" w:tentative="1">
      <w:start w:val="1"/>
      <w:numFmt w:val="bullet"/>
      <w:lvlText w:val="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3958244D"/>
    <w:multiLevelType w:val="hybridMultilevel"/>
    <w:tmpl w:val="AE60058A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EF8616A"/>
    <w:multiLevelType w:val="multilevel"/>
    <w:tmpl w:val="1B6C60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AE4B1F"/>
    <w:multiLevelType w:val="hybridMultilevel"/>
    <w:tmpl w:val="A902528E"/>
    <w:lvl w:ilvl="0" w:tplc="0D76B672">
      <w:start w:val="1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755972"/>
    <w:multiLevelType w:val="multilevel"/>
    <w:tmpl w:val="62AE19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>
    <w:nsid w:val="4AFC78CD"/>
    <w:multiLevelType w:val="hybridMultilevel"/>
    <w:tmpl w:val="62B8ADC2"/>
    <w:lvl w:ilvl="0" w:tplc="61B4A90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05E5ED6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98568BF4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BBA67BD2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9ECEC622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B266630C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4CA481C8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668C985A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58E842BC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2">
    <w:nsid w:val="4D3F28C3"/>
    <w:multiLevelType w:val="multilevel"/>
    <w:tmpl w:val="62B8ADC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3">
    <w:nsid w:val="52956A8F"/>
    <w:multiLevelType w:val="hybridMultilevel"/>
    <w:tmpl w:val="7F6CC66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4">
    <w:nsid w:val="548005EC"/>
    <w:multiLevelType w:val="hybridMultilevel"/>
    <w:tmpl w:val="AD9CE7B8"/>
    <w:lvl w:ilvl="0" w:tplc="343AFC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DE5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676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200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02AF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D49E8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7202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2C987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020A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731C4D"/>
    <w:multiLevelType w:val="hybridMultilevel"/>
    <w:tmpl w:val="BEF0B6EA"/>
    <w:lvl w:ilvl="0" w:tplc="B55C32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498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B861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42F5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291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7289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AE6D6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E6B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74F7C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7B21F86"/>
    <w:multiLevelType w:val="hybridMultilevel"/>
    <w:tmpl w:val="1A800838"/>
    <w:lvl w:ilvl="0" w:tplc="865E2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58C12FC8"/>
    <w:multiLevelType w:val="hybridMultilevel"/>
    <w:tmpl w:val="B23C1610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20C5C"/>
    <w:multiLevelType w:val="multilevel"/>
    <w:tmpl w:val="7F6CC66E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9">
    <w:nsid w:val="5BCF63B9"/>
    <w:multiLevelType w:val="hybridMultilevel"/>
    <w:tmpl w:val="CFDCC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1C47545"/>
    <w:multiLevelType w:val="hybridMultilevel"/>
    <w:tmpl w:val="5A248EAE"/>
    <w:lvl w:ilvl="0" w:tplc="11040F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AB0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EA4F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2C1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7CDD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0637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2FC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6444F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EA45A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2A759E4"/>
    <w:multiLevelType w:val="hybridMultilevel"/>
    <w:tmpl w:val="04F0C2B4"/>
    <w:lvl w:ilvl="0" w:tplc="1DD4B4D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6965EE6"/>
    <w:multiLevelType w:val="hybridMultilevel"/>
    <w:tmpl w:val="EF261D2C"/>
    <w:lvl w:ilvl="0" w:tplc="A27AAC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8672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D49E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B6A2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CD3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FA89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823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E40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68C4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EA5021"/>
    <w:multiLevelType w:val="hybridMultilevel"/>
    <w:tmpl w:val="80B06B06"/>
    <w:lvl w:ilvl="0" w:tplc="0419000D">
      <w:start w:val="1"/>
      <w:numFmt w:val="bullet"/>
      <w:lvlText w:val="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4">
    <w:nsid w:val="68A672D4"/>
    <w:multiLevelType w:val="multilevel"/>
    <w:tmpl w:val="DBE23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5">
    <w:nsid w:val="6C280840"/>
    <w:multiLevelType w:val="hybridMultilevel"/>
    <w:tmpl w:val="BC883068"/>
    <w:lvl w:ilvl="0" w:tplc="8D440DE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2CA46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802A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A7AF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82EB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207C2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61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2B8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567A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7C0E28"/>
    <w:multiLevelType w:val="hybridMultilevel"/>
    <w:tmpl w:val="EA9CF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86F74"/>
    <w:multiLevelType w:val="hybridMultilevel"/>
    <w:tmpl w:val="EF2AE822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5E5ED6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plc="98568BF4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plc="BBA67BD2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9ECEC622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plc="B266630C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plc="4CA481C8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668C985A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plc="58E842BC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8">
    <w:nsid w:val="7D8B7FB9"/>
    <w:multiLevelType w:val="hybridMultilevel"/>
    <w:tmpl w:val="7E40DFE8"/>
    <w:lvl w:ilvl="0" w:tplc="0419000D">
      <w:start w:val="1"/>
      <w:numFmt w:val="bullet"/>
      <w:lvlText w:val="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FC5EBB"/>
    <w:multiLevelType w:val="multilevel"/>
    <w:tmpl w:val="28A24B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2"/>
  </w:num>
  <w:num w:numId="3">
    <w:abstractNumId w:val="21"/>
  </w:num>
  <w:num w:numId="4">
    <w:abstractNumId w:val="1"/>
  </w:num>
  <w:num w:numId="5">
    <w:abstractNumId w:val="30"/>
  </w:num>
  <w:num w:numId="6">
    <w:abstractNumId w:val="35"/>
  </w:num>
  <w:num w:numId="7">
    <w:abstractNumId w:val="13"/>
  </w:num>
  <w:num w:numId="8">
    <w:abstractNumId w:val="9"/>
  </w:num>
  <w:num w:numId="9">
    <w:abstractNumId w:val="11"/>
  </w:num>
  <w:num w:numId="10">
    <w:abstractNumId w:val="5"/>
  </w:num>
  <w:num w:numId="11">
    <w:abstractNumId w:val="2"/>
  </w:num>
  <w:num w:numId="12">
    <w:abstractNumId w:val="25"/>
  </w:num>
  <w:num w:numId="13">
    <w:abstractNumId w:val="15"/>
  </w:num>
  <w:num w:numId="14">
    <w:abstractNumId w:val="23"/>
  </w:num>
  <w:num w:numId="15">
    <w:abstractNumId w:val="28"/>
  </w:num>
  <w:num w:numId="16">
    <w:abstractNumId w:val="33"/>
  </w:num>
  <w:num w:numId="17">
    <w:abstractNumId w:val="4"/>
  </w:num>
  <w:num w:numId="18">
    <w:abstractNumId w:val="39"/>
  </w:num>
  <w:num w:numId="19">
    <w:abstractNumId w:val="38"/>
  </w:num>
  <w:num w:numId="20">
    <w:abstractNumId w:val="17"/>
  </w:num>
  <w:num w:numId="21">
    <w:abstractNumId w:val="22"/>
  </w:num>
  <w:num w:numId="22">
    <w:abstractNumId w:val="37"/>
  </w:num>
  <w:num w:numId="23">
    <w:abstractNumId w:val="26"/>
  </w:num>
  <w:num w:numId="24">
    <w:abstractNumId w:val="29"/>
  </w:num>
  <w:num w:numId="25">
    <w:abstractNumId w:val="31"/>
  </w:num>
  <w:num w:numId="26">
    <w:abstractNumId w:val="6"/>
  </w:num>
  <w:num w:numId="27">
    <w:abstractNumId w:val="19"/>
  </w:num>
  <w:num w:numId="28">
    <w:abstractNumId w:val="14"/>
  </w:num>
  <w:num w:numId="29">
    <w:abstractNumId w:val="18"/>
  </w:num>
  <w:num w:numId="30">
    <w:abstractNumId w:val="7"/>
  </w:num>
  <w:num w:numId="31">
    <w:abstractNumId w:val="27"/>
  </w:num>
  <w:num w:numId="32">
    <w:abstractNumId w:val="8"/>
  </w:num>
  <w:num w:numId="33">
    <w:abstractNumId w:val="3"/>
  </w:num>
  <w:num w:numId="34">
    <w:abstractNumId w:val="36"/>
  </w:num>
  <w:num w:numId="35">
    <w:abstractNumId w:val="16"/>
  </w:num>
  <w:num w:numId="36">
    <w:abstractNumId w:val="24"/>
  </w:num>
  <w:num w:numId="37">
    <w:abstractNumId w:val="0"/>
  </w:num>
  <w:num w:numId="38">
    <w:abstractNumId w:val="10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D9"/>
    <w:rsid w:val="00000EC0"/>
    <w:rsid w:val="00006842"/>
    <w:rsid w:val="00007C6A"/>
    <w:rsid w:val="00012555"/>
    <w:rsid w:val="000125F6"/>
    <w:rsid w:val="00021FFF"/>
    <w:rsid w:val="000261D8"/>
    <w:rsid w:val="00027819"/>
    <w:rsid w:val="000437D2"/>
    <w:rsid w:val="00055EA6"/>
    <w:rsid w:val="00063BB9"/>
    <w:rsid w:val="00064D3B"/>
    <w:rsid w:val="00072671"/>
    <w:rsid w:val="0007331C"/>
    <w:rsid w:val="00073BC0"/>
    <w:rsid w:val="00076EAF"/>
    <w:rsid w:val="00077AA0"/>
    <w:rsid w:val="00081685"/>
    <w:rsid w:val="00091A3A"/>
    <w:rsid w:val="00093CC3"/>
    <w:rsid w:val="00095BD2"/>
    <w:rsid w:val="00095ED5"/>
    <w:rsid w:val="000A537F"/>
    <w:rsid w:val="000B7BBB"/>
    <w:rsid w:val="000C24B1"/>
    <w:rsid w:val="000C402D"/>
    <w:rsid w:val="000C4480"/>
    <w:rsid w:val="000C4930"/>
    <w:rsid w:val="000E17DD"/>
    <w:rsid w:val="000F5ED1"/>
    <w:rsid w:val="001000AA"/>
    <w:rsid w:val="00100DB6"/>
    <w:rsid w:val="00102C28"/>
    <w:rsid w:val="00106B61"/>
    <w:rsid w:val="00112E6F"/>
    <w:rsid w:val="00112EDF"/>
    <w:rsid w:val="0011545F"/>
    <w:rsid w:val="001208B9"/>
    <w:rsid w:val="001215CD"/>
    <w:rsid w:val="00130E5C"/>
    <w:rsid w:val="00143253"/>
    <w:rsid w:val="00143516"/>
    <w:rsid w:val="00146232"/>
    <w:rsid w:val="00155EB5"/>
    <w:rsid w:val="001669F2"/>
    <w:rsid w:val="00167330"/>
    <w:rsid w:val="00167CE7"/>
    <w:rsid w:val="0017131D"/>
    <w:rsid w:val="001900CB"/>
    <w:rsid w:val="00191554"/>
    <w:rsid w:val="00193504"/>
    <w:rsid w:val="00197D6E"/>
    <w:rsid w:val="001B071F"/>
    <w:rsid w:val="001B1A4F"/>
    <w:rsid w:val="001C047E"/>
    <w:rsid w:val="001C68E9"/>
    <w:rsid w:val="001D0619"/>
    <w:rsid w:val="001E09DC"/>
    <w:rsid w:val="001E2624"/>
    <w:rsid w:val="001E33EF"/>
    <w:rsid w:val="001F0A33"/>
    <w:rsid w:val="001F72B2"/>
    <w:rsid w:val="001F76DE"/>
    <w:rsid w:val="00201C6E"/>
    <w:rsid w:val="00213B9C"/>
    <w:rsid w:val="0022093F"/>
    <w:rsid w:val="002236EB"/>
    <w:rsid w:val="00230833"/>
    <w:rsid w:val="002308AE"/>
    <w:rsid w:val="00236495"/>
    <w:rsid w:val="00243BB8"/>
    <w:rsid w:val="00243EF7"/>
    <w:rsid w:val="00244EAA"/>
    <w:rsid w:val="002501AC"/>
    <w:rsid w:val="002561DC"/>
    <w:rsid w:val="00257EA3"/>
    <w:rsid w:val="002631C0"/>
    <w:rsid w:val="002673DB"/>
    <w:rsid w:val="00270B8F"/>
    <w:rsid w:val="00272D75"/>
    <w:rsid w:val="002765F4"/>
    <w:rsid w:val="00281295"/>
    <w:rsid w:val="002848C7"/>
    <w:rsid w:val="00286717"/>
    <w:rsid w:val="002869DA"/>
    <w:rsid w:val="00286C42"/>
    <w:rsid w:val="0029183A"/>
    <w:rsid w:val="00295C66"/>
    <w:rsid w:val="002A63B7"/>
    <w:rsid w:val="002C056E"/>
    <w:rsid w:val="002C0A73"/>
    <w:rsid w:val="002C3798"/>
    <w:rsid w:val="002C54E6"/>
    <w:rsid w:val="002C6B30"/>
    <w:rsid w:val="002D3CC9"/>
    <w:rsid w:val="002E7980"/>
    <w:rsid w:val="002F0A93"/>
    <w:rsid w:val="002F4EC8"/>
    <w:rsid w:val="00300C18"/>
    <w:rsid w:val="00307AA7"/>
    <w:rsid w:val="00311107"/>
    <w:rsid w:val="003114E5"/>
    <w:rsid w:val="00312232"/>
    <w:rsid w:val="00313E44"/>
    <w:rsid w:val="00314669"/>
    <w:rsid w:val="00327FF9"/>
    <w:rsid w:val="0033287F"/>
    <w:rsid w:val="00332D58"/>
    <w:rsid w:val="003331B8"/>
    <w:rsid w:val="003428B9"/>
    <w:rsid w:val="00350352"/>
    <w:rsid w:val="003616E5"/>
    <w:rsid w:val="00363FF4"/>
    <w:rsid w:val="00383249"/>
    <w:rsid w:val="00383D90"/>
    <w:rsid w:val="00395C48"/>
    <w:rsid w:val="003968BD"/>
    <w:rsid w:val="003973BE"/>
    <w:rsid w:val="003A6ED5"/>
    <w:rsid w:val="003B3A8E"/>
    <w:rsid w:val="003C4E1D"/>
    <w:rsid w:val="003E7D35"/>
    <w:rsid w:val="003F764D"/>
    <w:rsid w:val="00407D66"/>
    <w:rsid w:val="004140BF"/>
    <w:rsid w:val="00416F87"/>
    <w:rsid w:val="00422E8C"/>
    <w:rsid w:val="00424985"/>
    <w:rsid w:val="00425316"/>
    <w:rsid w:val="00445D1E"/>
    <w:rsid w:val="00446FCA"/>
    <w:rsid w:val="00456800"/>
    <w:rsid w:val="004632AC"/>
    <w:rsid w:val="004634EA"/>
    <w:rsid w:val="004649A3"/>
    <w:rsid w:val="00473F6D"/>
    <w:rsid w:val="0048327B"/>
    <w:rsid w:val="004839EB"/>
    <w:rsid w:val="004B7BE8"/>
    <w:rsid w:val="004C5206"/>
    <w:rsid w:val="004D4201"/>
    <w:rsid w:val="004D4B34"/>
    <w:rsid w:val="004D72DD"/>
    <w:rsid w:val="004E6AA7"/>
    <w:rsid w:val="004F143C"/>
    <w:rsid w:val="004F7CE3"/>
    <w:rsid w:val="00501604"/>
    <w:rsid w:val="00501EC1"/>
    <w:rsid w:val="00502899"/>
    <w:rsid w:val="005038C4"/>
    <w:rsid w:val="00503B82"/>
    <w:rsid w:val="00504B69"/>
    <w:rsid w:val="00510B16"/>
    <w:rsid w:val="00524757"/>
    <w:rsid w:val="00531BF7"/>
    <w:rsid w:val="0053215A"/>
    <w:rsid w:val="0053669A"/>
    <w:rsid w:val="00541EC1"/>
    <w:rsid w:val="0054679E"/>
    <w:rsid w:val="00550323"/>
    <w:rsid w:val="00555CB1"/>
    <w:rsid w:val="00565458"/>
    <w:rsid w:val="0057150B"/>
    <w:rsid w:val="005740F5"/>
    <w:rsid w:val="00581936"/>
    <w:rsid w:val="00583443"/>
    <w:rsid w:val="005929F3"/>
    <w:rsid w:val="00597AED"/>
    <w:rsid w:val="005A0283"/>
    <w:rsid w:val="005A09E1"/>
    <w:rsid w:val="005A310E"/>
    <w:rsid w:val="005A7D08"/>
    <w:rsid w:val="005C20FD"/>
    <w:rsid w:val="005C5A29"/>
    <w:rsid w:val="005D205D"/>
    <w:rsid w:val="005D3F96"/>
    <w:rsid w:val="005D558D"/>
    <w:rsid w:val="005D70D9"/>
    <w:rsid w:val="005E1BD0"/>
    <w:rsid w:val="005E2908"/>
    <w:rsid w:val="005E459A"/>
    <w:rsid w:val="005E6CD6"/>
    <w:rsid w:val="005F173F"/>
    <w:rsid w:val="005F18C5"/>
    <w:rsid w:val="005F3846"/>
    <w:rsid w:val="0060290F"/>
    <w:rsid w:val="00606963"/>
    <w:rsid w:val="006069EF"/>
    <w:rsid w:val="00607EBA"/>
    <w:rsid w:val="0061664E"/>
    <w:rsid w:val="006227E3"/>
    <w:rsid w:val="00622D32"/>
    <w:rsid w:val="006258D9"/>
    <w:rsid w:val="00627ED8"/>
    <w:rsid w:val="006317B0"/>
    <w:rsid w:val="00635FD8"/>
    <w:rsid w:val="00636A18"/>
    <w:rsid w:val="00644D9E"/>
    <w:rsid w:val="006452DA"/>
    <w:rsid w:val="00647EB6"/>
    <w:rsid w:val="0065772A"/>
    <w:rsid w:val="00661091"/>
    <w:rsid w:val="006617B2"/>
    <w:rsid w:val="00662619"/>
    <w:rsid w:val="00665CAF"/>
    <w:rsid w:val="006761DA"/>
    <w:rsid w:val="006844BD"/>
    <w:rsid w:val="00691AD1"/>
    <w:rsid w:val="006A1A35"/>
    <w:rsid w:val="006B088E"/>
    <w:rsid w:val="006C1FE0"/>
    <w:rsid w:val="006C6C64"/>
    <w:rsid w:val="006D08A7"/>
    <w:rsid w:val="006D1E9B"/>
    <w:rsid w:val="006D21EC"/>
    <w:rsid w:val="006D356C"/>
    <w:rsid w:val="006D3CF8"/>
    <w:rsid w:val="006D79B8"/>
    <w:rsid w:val="006E177F"/>
    <w:rsid w:val="006F0E5D"/>
    <w:rsid w:val="006F2830"/>
    <w:rsid w:val="006F392B"/>
    <w:rsid w:val="006F4C8F"/>
    <w:rsid w:val="006F6A6F"/>
    <w:rsid w:val="00704FBD"/>
    <w:rsid w:val="007050D5"/>
    <w:rsid w:val="007058DF"/>
    <w:rsid w:val="0070770B"/>
    <w:rsid w:val="0071028C"/>
    <w:rsid w:val="007242E8"/>
    <w:rsid w:val="00727323"/>
    <w:rsid w:val="0072741C"/>
    <w:rsid w:val="00735703"/>
    <w:rsid w:val="00736327"/>
    <w:rsid w:val="00736888"/>
    <w:rsid w:val="00743C8C"/>
    <w:rsid w:val="00745554"/>
    <w:rsid w:val="00745BD7"/>
    <w:rsid w:val="00754894"/>
    <w:rsid w:val="007634BE"/>
    <w:rsid w:val="0076580B"/>
    <w:rsid w:val="0077589C"/>
    <w:rsid w:val="00775C67"/>
    <w:rsid w:val="00781F9D"/>
    <w:rsid w:val="007845ED"/>
    <w:rsid w:val="0079023D"/>
    <w:rsid w:val="0079073D"/>
    <w:rsid w:val="00794F82"/>
    <w:rsid w:val="007A13D6"/>
    <w:rsid w:val="007A3F56"/>
    <w:rsid w:val="007A6F64"/>
    <w:rsid w:val="007B1F03"/>
    <w:rsid w:val="007B74A3"/>
    <w:rsid w:val="007C6F93"/>
    <w:rsid w:val="007D7486"/>
    <w:rsid w:val="007E6F96"/>
    <w:rsid w:val="007E7F38"/>
    <w:rsid w:val="007F1793"/>
    <w:rsid w:val="007F6B89"/>
    <w:rsid w:val="00811B1C"/>
    <w:rsid w:val="008156D7"/>
    <w:rsid w:val="008175B2"/>
    <w:rsid w:val="008263EE"/>
    <w:rsid w:val="008329A4"/>
    <w:rsid w:val="00855025"/>
    <w:rsid w:val="00856293"/>
    <w:rsid w:val="00860602"/>
    <w:rsid w:val="00860EAE"/>
    <w:rsid w:val="008620B6"/>
    <w:rsid w:val="00862C4E"/>
    <w:rsid w:val="00862EDD"/>
    <w:rsid w:val="00864832"/>
    <w:rsid w:val="00872FDE"/>
    <w:rsid w:val="0087574F"/>
    <w:rsid w:val="00886E15"/>
    <w:rsid w:val="00892F8D"/>
    <w:rsid w:val="008968C6"/>
    <w:rsid w:val="008A1398"/>
    <w:rsid w:val="008A4263"/>
    <w:rsid w:val="008A594B"/>
    <w:rsid w:val="008A7C7D"/>
    <w:rsid w:val="008B4491"/>
    <w:rsid w:val="008C0B49"/>
    <w:rsid w:val="008C4340"/>
    <w:rsid w:val="008E150E"/>
    <w:rsid w:val="008E40C0"/>
    <w:rsid w:val="008F093C"/>
    <w:rsid w:val="008F6E77"/>
    <w:rsid w:val="009030A9"/>
    <w:rsid w:val="0090546B"/>
    <w:rsid w:val="00913DC3"/>
    <w:rsid w:val="00915398"/>
    <w:rsid w:val="00915C68"/>
    <w:rsid w:val="00916290"/>
    <w:rsid w:val="00921F79"/>
    <w:rsid w:val="00923420"/>
    <w:rsid w:val="00930ABF"/>
    <w:rsid w:val="00931D68"/>
    <w:rsid w:val="00932371"/>
    <w:rsid w:val="00933B0E"/>
    <w:rsid w:val="009378F5"/>
    <w:rsid w:val="00944BD0"/>
    <w:rsid w:val="009504DF"/>
    <w:rsid w:val="00954E8A"/>
    <w:rsid w:val="009676BB"/>
    <w:rsid w:val="009864FD"/>
    <w:rsid w:val="00987DB6"/>
    <w:rsid w:val="00990D2A"/>
    <w:rsid w:val="009941B9"/>
    <w:rsid w:val="0099651B"/>
    <w:rsid w:val="00996520"/>
    <w:rsid w:val="0099658B"/>
    <w:rsid w:val="009B0BC9"/>
    <w:rsid w:val="009B269A"/>
    <w:rsid w:val="009B4FD0"/>
    <w:rsid w:val="009C144D"/>
    <w:rsid w:val="009C1808"/>
    <w:rsid w:val="009D029D"/>
    <w:rsid w:val="009E5AAA"/>
    <w:rsid w:val="009E5B6D"/>
    <w:rsid w:val="009E741E"/>
    <w:rsid w:val="00A17BB2"/>
    <w:rsid w:val="00A17C79"/>
    <w:rsid w:val="00A2409B"/>
    <w:rsid w:val="00A254AA"/>
    <w:rsid w:val="00A25E2B"/>
    <w:rsid w:val="00A321E2"/>
    <w:rsid w:val="00A3735F"/>
    <w:rsid w:val="00A42146"/>
    <w:rsid w:val="00A43D9B"/>
    <w:rsid w:val="00A46C39"/>
    <w:rsid w:val="00A62CA4"/>
    <w:rsid w:val="00A63AEB"/>
    <w:rsid w:val="00A73013"/>
    <w:rsid w:val="00A755D4"/>
    <w:rsid w:val="00A76EFE"/>
    <w:rsid w:val="00A7714D"/>
    <w:rsid w:val="00A85824"/>
    <w:rsid w:val="00A86F41"/>
    <w:rsid w:val="00AA7E2C"/>
    <w:rsid w:val="00AC0F73"/>
    <w:rsid w:val="00AC12A7"/>
    <w:rsid w:val="00AC5452"/>
    <w:rsid w:val="00AD093A"/>
    <w:rsid w:val="00AD24CC"/>
    <w:rsid w:val="00AD25A0"/>
    <w:rsid w:val="00AD3741"/>
    <w:rsid w:val="00AE0F90"/>
    <w:rsid w:val="00AF0AA4"/>
    <w:rsid w:val="00AF2F92"/>
    <w:rsid w:val="00B0012D"/>
    <w:rsid w:val="00B03C10"/>
    <w:rsid w:val="00B0427D"/>
    <w:rsid w:val="00B04518"/>
    <w:rsid w:val="00B1108D"/>
    <w:rsid w:val="00B352A9"/>
    <w:rsid w:val="00B423DB"/>
    <w:rsid w:val="00B473E9"/>
    <w:rsid w:val="00B57CA4"/>
    <w:rsid w:val="00B61960"/>
    <w:rsid w:val="00B619BE"/>
    <w:rsid w:val="00B71834"/>
    <w:rsid w:val="00B7225F"/>
    <w:rsid w:val="00B83000"/>
    <w:rsid w:val="00B948A7"/>
    <w:rsid w:val="00B9535D"/>
    <w:rsid w:val="00B959B3"/>
    <w:rsid w:val="00BA4EA7"/>
    <w:rsid w:val="00BA536C"/>
    <w:rsid w:val="00BB3CCA"/>
    <w:rsid w:val="00BB429D"/>
    <w:rsid w:val="00BB5102"/>
    <w:rsid w:val="00BD22D2"/>
    <w:rsid w:val="00BD7D64"/>
    <w:rsid w:val="00BE1449"/>
    <w:rsid w:val="00BE68F7"/>
    <w:rsid w:val="00BE7517"/>
    <w:rsid w:val="00BF0616"/>
    <w:rsid w:val="00BF2FB9"/>
    <w:rsid w:val="00BF7BD6"/>
    <w:rsid w:val="00C0479B"/>
    <w:rsid w:val="00C07F67"/>
    <w:rsid w:val="00C13E24"/>
    <w:rsid w:val="00C20C9E"/>
    <w:rsid w:val="00C2145D"/>
    <w:rsid w:val="00C226CC"/>
    <w:rsid w:val="00C22CF0"/>
    <w:rsid w:val="00C240A1"/>
    <w:rsid w:val="00C30F09"/>
    <w:rsid w:val="00C335C9"/>
    <w:rsid w:val="00C34C56"/>
    <w:rsid w:val="00C3746E"/>
    <w:rsid w:val="00C4017E"/>
    <w:rsid w:val="00C42D13"/>
    <w:rsid w:val="00C42DAE"/>
    <w:rsid w:val="00C446F1"/>
    <w:rsid w:val="00C4638E"/>
    <w:rsid w:val="00C51280"/>
    <w:rsid w:val="00C628CC"/>
    <w:rsid w:val="00C8069A"/>
    <w:rsid w:val="00C8550A"/>
    <w:rsid w:val="00C948C0"/>
    <w:rsid w:val="00CA2257"/>
    <w:rsid w:val="00CB1114"/>
    <w:rsid w:val="00CC5A77"/>
    <w:rsid w:val="00CC7267"/>
    <w:rsid w:val="00CC7EC4"/>
    <w:rsid w:val="00CD0084"/>
    <w:rsid w:val="00CD2EB0"/>
    <w:rsid w:val="00CD4012"/>
    <w:rsid w:val="00CE65F3"/>
    <w:rsid w:val="00CF4AB0"/>
    <w:rsid w:val="00CF592E"/>
    <w:rsid w:val="00CF6A7A"/>
    <w:rsid w:val="00D01E85"/>
    <w:rsid w:val="00D03722"/>
    <w:rsid w:val="00D06C18"/>
    <w:rsid w:val="00D07DDE"/>
    <w:rsid w:val="00D15352"/>
    <w:rsid w:val="00D1646B"/>
    <w:rsid w:val="00D30BFE"/>
    <w:rsid w:val="00D32BDB"/>
    <w:rsid w:val="00D52AA7"/>
    <w:rsid w:val="00D65582"/>
    <w:rsid w:val="00D70B1C"/>
    <w:rsid w:val="00D80C66"/>
    <w:rsid w:val="00D96026"/>
    <w:rsid w:val="00D97CCD"/>
    <w:rsid w:val="00DA39E3"/>
    <w:rsid w:val="00DA6FBC"/>
    <w:rsid w:val="00DB3270"/>
    <w:rsid w:val="00DC3BB5"/>
    <w:rsid w:val="00DC76B1"/>
    <w:rsid w:val="00DD137C"/>
    <w:rsid w:val="00DE3238"/>
    <w:rsid w:val="00DE4253"/>
    <w:rsid w:val="00E00E4C"/>
    <w:rsid w:val="00E02474"/>
    <w:rsid w:val="00E13FA3"/>
    <w:rsid w:val="00E21F71"/>
    <w:rsid w:val="00E268E7"/>
    <w:rsid w:val="00E27BB8"/>
    <w:rsid w:val="00E31D0F"/>
    <w:rsid w:val="00E3700F"/>
    <w:rsid w:val="00E411C1"/>
    <w:rsid w:val="00E41207"/>
    <w:rsid w:val="00E50AF2"/>
    <w:rsid w:val="00E571BC"/>
    <w:rsid w:val="00E625BE"/>
    <w:rsid w:val="00E71250"/>
    <w:rsid w:val="00E71B46"/>
    <w:rsid w:val="00E8627E"/>
    <w:rsid w:val="00E8689A"/>
    <w:rsid w:val="00E870BB"/>
    <w:rsid w:val="00E9368B"/>
    <w:rsid w:val="00E93C22"/>
    <w:rsid w:val="00EA4522"/>
    <w:rsid w:val="00EA5E40"/>
    <w:rsid w:val="00EC1B58"/>
    <w:rsid w:val="00EC3B19"/>
    <w:rsid w:val="00EE0031"/>
    <w:rsid w:val="00EE07A7"/>
    <w:rsid w:val="00EE6565"/>
    <w:rsid w:val="00EF062C"/>
    <w:rsid w:val="00EF07C9"/>
    <w:rsid w:val="00EF5BB9"/>
    <w:rsid w:val="00EF5D9A"/>
    <w:rsid w:val="00EF5F7F"/>
    <w:rsid w:val="00EF6985"/>
    <w:rsid w:val="00F017D0"/>
    <w:rsid w:val="00F053EF"/>
    <w:rsid w:val="00F129F6"/>
    <w:rsid w:val="00F210AA"/>
    <w:rsid w:val="00F21DC4"/>
    <w:rsid w:val="00F44BAC"/>
    <w:rsid w:val="00F464DE"/>
    <w:rsid w:val="00F52240"/>
    <w:rsid w:val="00F53258"/>
    <w:rsid w:val="00F5662A"/>
    <w:rsid w:val="00F611D2"/>
    <w:rsid w:val="00F71AE4"/>
    <w:rsid w:val="00F72016"/>
    <w:rsid w:val="00F732B5"/>
    <w:rsid w:val="00F741D8"/>
    <w:rsid w:val="00F8068A"/>
    <w:rsid w:val="00F84968"/>
    <w:rsid w:val="00F86205"/>
    <w:rsid w:val="00F864E5"/>
    <w:rsid w:val="00F93F85"/>
    <w:rsid w:val="00FA523A"/>
    <w:rsid w:val="00FA7366"/>
    <w:rsid w:val="00FA75EE"/>
    <w:rsid w:val="00FA7B49"/>
    <w:rsid w:val="00FB268C"/>
    <w:rsid w:val="00FB5F71"/>
    <w:rsid w:val="00FB7E70"/>
    <w:rsid w:val="00FC0F25"/>
    <w:rsid w:val="00FC17EE"/>
    <w:rsid w:val="00FC7E50"/>
    <w:rsid w:val="00FD5DBD"/>
    <w:rsid w:val="00FF18DE"/>
    <w:rsid w:val="00FF2E88"/>
    <w:rsid w:val="00FF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258D9"/>
  </w:style>
  <w:style w:type="paragraph" w:styleId="a3">
    <w:name w:val="Body Text"/>
    <w:basedOn w:val="a"/>
    <w:link w:val="a4"/>
    <w:rsid w:val="006258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25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625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625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625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6258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">
    <w:name w:val="Основной текст 21"/>
    <w:basedOn w:val="a"/>
    <w:rsid w:val="006258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rsid w:val="0062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625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625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625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625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Абзац1 c отступом"/>
    <w:basedOn w:val="a"/>
    <w:uiPriority w:val="99"/>
    <w:rsid w:val="006258D9"/>
    <w:pPr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1">
    <w:name w:val="Emphasis"/>
    <w:qFormat/>
    <w:rsid w:val="006258D9"/>
    <w:rPr>
      <w:i/>
      <w:iCs/>
    </w:rPr>
  </w:style>
  <w:style w:type="paragraph" w:styleId="af2">
    <w:name w:val="Title"/>
    <w:basedOn w:val="a"/>
    <w:next w:val="a"/>
    <w:link w:val="af3"/>
    <w:uiPriority w:val="10"/>
    <w:qFormat/>
    <w:rsid w:val="006D35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6D35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258D9"/>
  </w:style>
  <w:style w:type="paragraph" w:styleId="a3">
    <w:name w:val="Body Text"/>
    <w:basedOn w:val="a"/>
    <w:link w:val="a4"/>
    <w:rsid w:val="006258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258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6258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semiHidden/>
    <w:rsid w:val="006258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6258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6258D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1">
    <w:name w:val="Основной текст 21"/>
    <w:basedOn w:val="a"/>
    <w:rsid w:val="006258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rsid w:val="00625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rsid w:val="00625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footer"/>
    <w:basedOn w:val="a"/>
    <w:link w:val="ae"/>
    <w:uiPriority w:val="99"/>
    <w:rsid w:val="006258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6258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6258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625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Абзац1 c отступом"/>
    <w:basedOn w:val="a"/>
    <w:uiPriority w:val="99"/>
    <w:rsid w:val="006258D9"/>
    <w:pPr>
      <w:spacing w:after="60" w:line="360" w:lineRule="exact"/>
      <w:ind w:firstLine="709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1">
    <w:name w:val="Emphasis"/>
    <w:qFormat/>
    <w:rsid w:val="006258D9"/>
    <w:rPr>
      <w:i/>
      <w:iCs/>
    </w:rPr>
  </w:style>
  <w:style w:type="paragraph" w:styleId="af2">
    <w:name w:val="Title"/>
    <w:basedOn w:val="a"/>
    <w:next w:val="a"/>
    <w:link w:val="af3"/>
    <w:uiPriority w:val="10"/>
    <w:qFormat/>
    <w:rsid w:val="006D356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6D35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BE27-C55E-44A0-B23B-41275850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8916</Words>
  <Characters>50824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2020-03-25T05:42:00Z</cp:lastPrinted>
  <dcterms:created xsi:type="dcterms:W3CDTF">2020-03-25T05:37:00Z</dcterms:created>
  <dcterms:modified xsi:type="dcterms:W3CDTF">2020-05-07T08:54:00Z</dcterms:modified>
</cp:coreProperties>
</file>