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7F" w:rsidRPr="003E5B7F" w:rsidRDefault="003E5B7F" w:rsidP="003E5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B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</w:t>
      </w:r>
      <w:r w:rsidRPr="003E5B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D4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B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Pr="003E5B7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</w:t>
      </w:r>
      <w:r w:rsidRPr="003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3E5B7F" w:rsidRPr="003E5B7F" w:rsidTr="00DC5817">
        <w:trPr>
          <w:trHeight w:val="1751"/>
        </w:trPr>
        <w:tc>
          <w:tcPr>
            <w:tcW w:w="9356" w:type="dxa"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01"/>
              <w:gridCol w:w="5670"/>
              <w:gridCol w:w="1985"/>
            </w:tblGrid>
            <w:tr w:rsidR="003E5B7F" w:rsidRPr="003E5B7F" w:rsidTr="00DC5817">
              <w:trPr>
                <w:trHeight w:val="1416"/>
              </w:trPr>
              <w:tc>
                <w:tcPr>
                  <w:tcW w:w="9356" w:type="dxa"/>
                  <w:gridSpan w:val="3"/>
                </w:tcPr>
                <w:p w:rsidR="003E5B7F" w:rsidRPr="003E5B7F" w:rsidRDefault="003E5B7F" w:rsidP="003E5B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E5B7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ОПАРИНСКАЯ  РАЙОННАЯ  ДУМА  ПЯТОГО СОЗЫВА</w:t>
                  </w:r>
                </w:p>
                <w:p w:rsidR="003E5B7F" w:rsidRPr="003E5B7F" w:rsidRDefault="003E5B7F" w:rsidP="003E5B7F">
                  <w:pPr>
                    <w:keepNext/>
                    <w:tabs>
                      <w:tab w:val="right" w:pos="9214"/>
                    </w:tabs>
                    <w:spacing w:before="360"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spacing w:val="20"/>
                      <w:sz w:val="32"/>
                      <w:szCs w:val="32"/>
                      <w:lang w:eastAsia="ru-RU"/>
                    </w:rPr>
                  </w:pPr>
                  <w:r w:rsidRPr="003E5B7F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lang w:eastAsia="ru-RU"/>
                    </w:rPr>
                    <w:t>РЕШЕНИЕ</w:t>
                  </w:r>
                </w:p>
              </w:tc>
            </w:tr>
            <w:tr w:rsidR="003E5B7F" w:rsidRPr="003E5B7F" w:rsidTr="00DC5817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3E5B7F" w:rsidRPr="003E5B7F" w:rsidRDefault="00E1434A" w:rsidP="003E5B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ru-RU"/>
                    </w:rPr>
                    <w:t>25.12.2018</w:t>
                  </w:r>
                </w:p>
              </w:tc>
              <w:tc>
                <w:tcPr>
                  <w:tcW w:w="5670" w:type="dxa"/>
                </w:tcPr>
                <w:p w:rsidR="003E5B7F" w:rsidRPr="003E5B7F" w:rsidRDefault="003E5B7F" w:rsidP="003E5B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E5B7F"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E5B7F" w:rsidRPr="003E5B7F" w:rsidRDefault="00E1434A" w:rsidP="003E5B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28/02</w:t>
                  </w:r>
                </w:p>
              </w:tc>
            </w:tr>
            <w:tr w:rsidR="003E5B7F" w:rsidRPr="003E5B7F" w:rsidTr="00DC5817">
              <w:tc>
                <w:tcPr>
                  <w:tcW w:w="9356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E5B7F" w:rsidRPr="003E5B7F" w:rsidRDefault="003E5B7F" w:rsidP="003E5B7F">
                  <w:pPr>
                    <w:tabs>
                      <w:tab w:val="left" w:pos="276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E5B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пгт Опарино </w:t>
                  </w:r>
                </w:p>
              </w:tc>
            </w:tr>
          </w:tbl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5B7F" w:rsidRPr="003E5B7F" w:rsidRDefault="003E5B7F" w:rsidP="003E5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E5B7F" w:rsidRPr="003E5B7F" w:rsidRDefault="003E5B7F" w:rsidP="003E5B7F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Стратегии социально-экономического развития муниципального образования Опаринский муниципальный район Кировской области на 2019-2030 годы»</w:t>
      </w:r>
    </w:p>
    <w:p w:rsidR="003E5B7F" w:rsidRPr="003E5B7F" w:rsidRDefault="003E5B7F" w:rsidP="003E5B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Уставом Опаринского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ar-SA"/>
        </w:rPr>
        <w:t>м от 28.06.2014 № 172-ФЗ «О стратегическом планировании в Российской Федерации», Опаринская районная Дума РЕШИЛА:</w:t>
      </w:r>
    </w:p>
    <w:p w:rsidR="003E5B7F" w:rsidRPr="003E5B7F" w:rsidRDefault="003E5B7F" w:rsidP="003E5B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Стратегию социально-экономического развития муниципального образования Опаринский муниципальный район Кировской области на 2019-2030 годы. Прилагается.</w:t>
      </w:r>
    </w:p>
    <w:p w:rsidR="003E5B7F" w:rsidRPr="003E5B7F" w:rsidRDefault="003E5B7F" w:rsidP="003E5B7F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Рекомендовать администрации Опаринского района, администрациям городского и сельских поселений района при разработке планов и программ развития муниципальных образований учитывать положения Стратегии социально-экономического развития муниципального образования Опаринский муниципальный район Кировской области на 2019-2030 годы.</w:t>
      </w:r>
    </w:p>
    <w:p w:rsidR="003E5B7F" w:rsidRPr="003E5B7F" w:rsidRDefault="003E5B7F" w:rsidP="003E5B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288" w:rsidRDefault="009C7288" w:rsidP="003E5B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Опаринской </w:t>
      </w:r>
    </w:p>
    <w:p w:rsidR="003E5B7F" w:rsidRPr="003E5B7F" w:rsidRDefault="003E5B7F" w:rsidP="003E5B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Думы                                                                                    С.А. </w:t>
      </w:r>
      <w:proofErr w:type="spellStart"/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Жолобова</w:t>
      </w:r>
      <w:proofErr w:type="spellEnd"/>
    </w:p>
    <w:p w:rsidR="003E5B7F" w:rsidRPr="003E5B7F" w:rsidRDefault="003E5B7F" w:rsidP="003E5B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Опаринского района                                                                    А.Д. Макаров</w:t>
      </w:r>
    </w:p>
    <w:p w:rsidR="00D16E25" w:rsidRDefault="009C7288" w:rsidP="003E5B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экономики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    Р.В. Малахова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</w:t>
      </w:r>
    </w:p>
    <w:p w:rsid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  главы  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Трещенко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 главы   администрации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финансам     и     экономике,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финансового   управления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bookmarkStart w:id="0" w:name="_GoBack"/>
      <w:bookmarkEnd w:id="0"/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Фоминых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Циунель</w:t>
      </w:r>
      <w:proofErr w:type="spellEnd"/>
    </w:p>
    <w:p w:rsid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 юридическим отделом</w:t>
      </w: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     Е.А. Суслова</w:t>
      </w: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организационным отделом </w:t>
      </w: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   И.Н. Сенникова</w:t>
      </w: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РД-2, Макаров А.Д., </w:t>
      </w:r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="00D16E25"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</w:t>
      </w:r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6E25"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бюллетень</w:t>
      </w:r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эл</w:t>
      </w: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виде: Трещенко С.Н., Фоминых И.А., </w:t>
      </w:r>
      <w:proofErr w:type="spellStart"/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Циунель</w:t>
      </w:r>
      <w:proofErr w:type="spellEnd"/>
      <w:r w:rsidR="00D1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РУО, отдел культуры, спорта и молодежной политики, главам поселений, регистр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области», официальный сайт Опаринского района.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3E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E5B7F" w:rsidRPr="003E5B7F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6E25" w:rsidRDefault="00D16E25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6E25" w:rsidRDefault="00D16E25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8FA" w:rsidRDefault="00B228FA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8FA" w:rsidRDefault="00B228FA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8FA" w:rsidRDefault="00B228FA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8FA" w:rsidRDefault="00B228FA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8FA" w:rsidRPr="003E5B7F" w:rsidRDefault="00B228FA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6E25" w:rsidRPr="00B228FA" w:rsidRDefault="003E5B7F" w:rsidP="003E5B7F">
      <w:pPr>
        <w:tabs>
          <w:tab w:val="left" w:pos="0"/>
          <w:tab w:val="left" w:pos="14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Малахова Раиса Вениаминовна </w:t>
      </w:r>
    </w:p>
    <w:p w:rsidR="002C409F" w:rsidRPr="00B228FA" w:rsidRDefault="003E5B7F" w:rsidP="00D16E25">
      <w:pPr>
        <w:tabs>
          <w:tab w:val="left" w:pos="0"/>
          <w:tab w:val="left" w:pos="1493"/>
        </w:tabs>
        <w:spacing w:after="0" w:line="240" w:lineRule="auto"/>
        <w:jc w:val="both"/>
        <w:rPr>
          <w:sz w:val="24"/>
          <w:szCs w:val="24"/>
        </w:rPr>
      </w:pPr>
      <w:r w:rsidRPr="00B228FA">
        <w:rPr>
          <w:rFonts w:ascii="Times New Roman" w:eastAsia="Times New Roman" w:hAnsi="Times New Roman" w:cs="Times New Roman"/>
          <w:sz w:val="24"/>
          <w:szCs w:val="24"/>
          <w:lang w:eastAsia="ru-RU"/>
        </w:rPr>
        <w:t>8 (83353) 2-22-47</w:t>
      </w:r>
    </w:p>
    <w:sectPr w:rsidR="002C409F" w:rsidRPr="00B228FA" w:rsidSect="00937E21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680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CD8" w:rsidRDefault="00827CD8" w:rsidP="00E20B03">
      <w:pPr>
        <w:spacing w:after="0" w:line="240" w:lineRule="auto"/>
      </w:pPr>
      <w:r>
        <w:separator/>
      </w:r>
    </w:p>
  </w:endnote>
  <w:endnote w:type="continuationSeparator" w:id="0">
    <w:p w:rsidR="00827CD8" w:rsidRDefault="00827CD8" w:rsidP="00E2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AF5" w:rsidRPr="00B6259D" w:rsidRDefault="005B2C09" w:rsidP="00B6259D">
    <w:pPr>
      <w:pStyle w:val="a5"/>
    </w:pPr>
    <w:fldSimple w:instr=" FILENAME  \p  \* MERGEFORMAT ">
      <w:r w:rsidR="00DD7A44">
        <w:rPr>
          <w:noProof/>
          <w:sz w:val="18"/>
          <w:szCs w:val="18"/>
        </w:rPr>
        <w:t>D:\Документы\Стратегия\стратегия 2019-2030\Решение Стратегия публичные.docx</w:t>
      </w:r>
    </w:fldSimple>
    <w:r w:rsidR="00DD7A44" w:rsidRPr="00B6259D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AF5" w:rsidRPr="00C80D23" w:rsidRDefault="005B2C09">
    <w:pPr>
      <w:pStyle w:val="a5"/>
      <w:rPr>
        <w:sz w:val="16"/>
        <w:szCs w:val="16"/>
      </w:rPr>
    </w:pPr>
    <w:fldSimple w:instr=" FILENAME  \p  \* MERGEFORMAT ">
      <w:r w:rsidR="00DD7A44">
        <w:rPr>
          <w:noProof/>
          <w:sz w:val="18"/>
          <w:szCs w:val="18"/>
        </w:rPr>
        <w:t>D:\Документы\Стратегия\стратегия 2019-2030\Решение Стратегия публичные.docx</w:t>
      </w:r>
    </w:fldSimple>
    <w:r w:rsidR="00DD7A44" w:rsidRPr="00C80D23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CD8" w:rsidRDefault="00827CD8" w:rsidP="00E20B03">
      <w:pPr>
        <w:spacing w:after="0" w:line="240" w:lineRule="auto"/>
      </w:pPr>
      <w:r>
        <w:separator/>
      </w:r>
    </w:p>
  </w:footnote>
  <w:footnote w:type="continuationSeparator" w:id="0">
    <w:p w:rsidR="00827CD8" w:rsidRDefault="00827CD8" w:rsidP="00E20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AF5" w:rsidRDefault="005B2C09" w:rsidP="004701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7A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6AF5" w:rsidRDefault="00827C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AF5" w:rsidRDefault="005B2C09" w:rsidP="004701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7A4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434A">
      <w:rPr>
        <w:rStyle w:val="a7"/>
        <w:noProof/>
      </w:rPr>
      <w:t>2</w:t>
    </w:r>
    <w:r>
      <w:rPr>
        <w:rStyle w:val="a7"/>
      </w:rPr>
      <w:fldChar w:fldCharType="end"/>
    </w:r>
  </w:p>
  <w:p w:rsidR="00326AF5" w:rsidRDefault="00827C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B7F"/>
    <w:rsid w:val="00215884"/>
    <w:rsid w:val="002C409F"/>
    <w:rsid w:val="003E5B7F"/>
    <w:rsid w:val="005B2C09"/>
    <w:rsid w:val="00827CD8"/>
    <w:rsid w:val="009C7288"/>
    <w:rsid w:val="00B228FA"/>
    <w:rsid w:val="00CD4D71"/>
    <w:rsid w:val="00D16E25"/>
    <w:rsid w:val="00DD7A44"/>
    <w:rsid w:val="00E1434A"/>
    <w:rsid w:val="00E2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5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5B7F"/>
  </w:style>
  <w:style w:type="paragraph" w:styleId="a5">
    <w:name w:val="footer"/>
    <w:basedOn w:val="a"/>
    <w:link w:val="a6"/>
    <w:uiPriority w:val="99"/>
    <w:semiHidden/>
    <w:unhideWhenUsed/>
    <w:rsid w:val="003E5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B7F"/>
  </w:style>
  <w:style w:type="character" w:styleId="a7">
    <w:name w:val="page number"/>
    <w:basedOn w:val="a0"/>
    <w:rsid w:val="003E5B7F"/>
  </w:style>
  <w:style w:type="paragraph" w:styleId="a8">
    <w:name w:val="Balloon Text"/>
    <w:basedOn w:val="a"/>
    <w:link w:val="a9"/>
    <w:uiPriority w:val="99"/>
    <w:semiHidden/>
    <w:unhideWhenUsed/>
    <w:rsid w:val="003E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5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5B7F"/>
  </w:style>
  <w:style w:type="paragraph" w:styleId="a5">
    <w:name w:val="footer"/>
    <w:basedOn w:val="a"/>
    <w:link w:val="a6"/>
    <w:uiPriority w:val="99"/>
    <w:semiHidden/>
    <w:unhideWhenUsed/>
    <w:rsid w:val="003E5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B7F"/>
  </w:style>
  <w:style w:type="character" w:styleId="a7">
    <w:name w:val="page number"/>
    <w:basedOn w:val="a0"/>
    <w:rsid w:val="003E5B7F"/>
  </w:style>
  <w:style w:type="paragraph" w:styleId="a8">
    <w:name w:val="Balloon Text"/>
    <w:basedOn w:val="a"/>
    <w:link w:val="a9"/>
    <w:uiPriority w:val="99"/>
    <w:semiHidden/>
    <w:unhideWhenUsed/>
    <w:rsid w:val="003E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2018-12-05T11:37:00Z</dcterms:created>
  <dcterms:modified xsi:type="dcterms:W3CDTF">2018-12-26T06:33:00Z</dcterms:modified>
</cp:coreProperties>
</file>