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AC" w:rsidRPr="00462E3A" w:rsidRDefault="00E0368B" w:rsidP="00FE46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FE46AC" w:rsidRDefault="00FE46AC" w:rsidP="00FE46AC"/>
              </w:txbxContent>
            </v:textbox>
          </v:shape>
        </w:pict>
      </w:r>
      <w:r w:rsidR="00FE46AC" w:rsidRPr="00462E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5672"/>
        <w:gridCol w:w="1986"/>
      </w:tblGrid>
      <w:tr w:rsidR="00FE46AC" w:rsidRPr="00462E3A" w:rsidTr="00FE46AC">
        <w:trPr>
          <w:trHeight w:val="1751"/>
        </w:trPr>
        <w:tc>
          <w:tcPr>
            <w:tcW w:w="9356" w:type="dxa"/>
            <w:gridSpan w:val="3"/>
            <w:hideMark/>
          </w:tcPr>
          <w:p w:rsidR="00FE46AC" w:rsidRPr="00462E3A" w:rsidRDefault="00FE46AC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462E3A">
              <w:rPr>
                <w:b w:val="0"/>
                <w:sz w:val="28"/>
                <w:szCs w:val="28"/>
              </w:rPr>
              <w:t xml:space="preserve"> </w:t>
            </w:r>
            <w:r w:rsidRPr="00462E3A">
              <w:rPr>
                <w:sz w:val="28"/>
                <w:szCs w:val="28"/>
              </w:rPr>
              <w:t>ОПАРИНСКАЯ РАЙОННАЯ ДУМА ПЯТОГО СОЗЫВА</w:t>
            </w:r>
          </w:p>
          <w:p w:rsidR="00FE46AC" w:rsidRPr="002E4D43" w:rsidRDefault="00FE46AC">
            <w:pPr>
              <w:pStyle w:val="1"/>
              <w:tabs>
                <w:tab w:val="right" w:pos="9214"/>
              </w:tabs>
              <w:spacing w:before="360"/>
              <w:jc w:val="center"/>
              <w:rPr>
                <w:rFonts w:eastAsiaTheme="minorEastAsia"/>
                <w:b/>
                <w:spacing w:val="20"/>
                <w:sz w:val="32"/>
                <w:szCs w:val="32"/>
              </w:rPr>
            </w:pPr>
            <w:r w:rsidRPr="002E4D43">
              <w:rPr>
                <w:rFonts w:eastAsiaTheme="minorEastAsia"/>
                <w:b/>
                <w:sz w:val="32"/>
                <w:szCs w:val="32"/>
              </w:rPr>
              <w:t>РЕШЕНИЕ</w:t>
            </w:r>
          </w:p>
        </w:tc>
      </w:tr>
      <w:tr w:rsidR="00FE46AC" w:rsidRPr="00462E3A" w:rsidTr="00FE46AC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E46AC" w:rsidRPr="00462E3A" w:rsidRDefault="00DC3830" w:rsidP="00FE46AC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24.10.2017</w:t>
            </w:r>
          </w:p>
        </w:tc>
        <w:tc>
          <w:tcPr>
            <w:tcW w:w="5670" w:type="dxa"/>
            <w:hideMark/>
          </w:tcPr>
          <w:p w:rsidR="00FE46AC" w:rsidRPr="00462E3A" w:rsidRDefault="00FE46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2E3A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E46AC" w:rsidRPr="00462E3A" w:rsidRDefault="00DC38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14/05</w:t>
            </w:r>
          </w:p>
        </w:tc>
      </w:tr>
      <w:tr w:rsidR="00FE46AC" w:rsidRPr="00462E3A" w:rsidTr="00FE46AC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E46AC" w:rsidRPr="00462E3A" w:rsidRDefault="00FE46AC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E3A">
              <w:rPr>
                <w:rFonts w:ascii="Times New Roman" w:hAnsi="Times New Roman" w:cs="Times New Roman"/>
                <w:sz w:val="28"/>
                <w:szCs w:val="28"/>
              </w:rPr>
              <w:t xml:space="preserve">пгт Опарино </w:t>
            </w:r>
          </w:p>
          <w:p w:rsidR="009E0F6E" w:rsidRPr="00462E3A" w:rsidRDefault="009E0F6E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46AC" w:rsidRPr="00462E3A" w:rsidRDefault="00FE46AC" w:rsidP="00462E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E3A">
        <w:rPr>
          <w:rFonts w:ascii="Times New Roman" w:hAnsi="Times New Roman" w:cs="Times New Roman"/>
          <w:b/>
          <w:sz w:val="28"/>
          <w:szCs w:val="28"/>
        </w:rPr>
        <w:t xml:space="preserve">О награждении Почетной грамотой </w:t>
      </w:r>
    </w:p>
    <w:p w:rsidR="00FE46AC" w:rsidRPr="00462E3A" w:rsidRDefault="00FE46AC" w:rsidP="00462E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E3A">
        <w:rPr>
          <w:rFonts w:ascii="Times New Roman" w:hAnsi="Times New Roman" w:cs="Times New Roman"/>
          <w:b/>
          <w:sz w:val="28"/>
          <w:szCs w:val="28"/>
        </w:rPr>
        <w:t xml:space="preserve">Опаринской районной Думы </w:t>
      </w:r>
    </w:p>
    <w:p w:rsidR="00FE46AC" w:rsidRDefault="004E5DD8" w:rsidP="00462E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E3A">
        <w:rPr>
          <w:rFonts w:ascii="Times New Roman" w:hAnsi="Times New Roman" w:cs="Times New Roman"/>
          <w:b/>
          <w:sz w:val="28"/>
          <w:szCs w:val="28"/>
        </w:rPr>
        <w:t>Мартьянова А.А.</w:t>
      </w:r>
    </w:p>
    <w:p w:rsidR="00462E3A" w:rsidRPr="00462E3A" w:rsidRDefault="00462E3A" w:rsidP="00462E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6AC" w:rsidRPr="00462E3A" w:rsidRDefault="00FE46AC" w:rsidP="00507EF0">
      <w:pPr>
        <w:spacing w:after="0"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462E3A">
        <w:rPr>
          <w:rFonts w:ascii="Times New Roman" w:hAnsi="Times New Roman" w:cs="Times New Roman"/>
          <w:sz w:val="28"/>
          <w:szCs w:val="28"/>
        </w:rPr>
        <w:t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ходатайство</w:t>
      </w:r>
      <w:r w:rsidR="00507EF0">
        <w:rPr>
          <w:rFonts w:ascii="Times New Roman" w:hAnsi="Times New Roman" w:cs="Times New Roman"/>
          <w:sz w:val="28"/>
          <w:szCs w:val="28"/>
        </w:rPr>
        <w:t xml:space="preserve"> </w:t>
      </w:r>
      <w:r w:rsidR="004E5DD8" w:rsidRPr="00462E3A">
        <w:rPr>
          <w:rFonts w:ascii="Times New Roman" w:hAnsi="Times New Roman" w:cs="Times New Roman"/>
          <w:sz w:val="28"/>
          <w:szCs w:val="28"/>
        </w:rPr>
        <w:t>ООО »Берёзовский Плюс»</w:t>
      </w:r>
      <w:r w:rsidRPr="00462E3A">
        <w:rPr>
          <w:rFonts w:ascii="Times New Roman" w:hAnsi="Times New Roman" w:cs="Times New Roman"/>
          <w:sz w:val="28"/>
          <w:szCs w:val="28"/>
        </w:rPr>
        <w:t>, Опаринская районная Дума РЕШИЛА:</w:t>
      </w:r>
    </w:p>
    <w:p w:rsidR="00C60C77" w:rsidRDefault="00FE46AC" w:rsidP="00507EF0">
      <w:pPr>
        <w:spacing w:after="0"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462E3A">
        <w:rPr>
          <w:rFonts w:ascii="Times New Roman" w:hAnsi="Times New Roman" w:cs="Times New Roman"/>
          <w:sz w:val="28"/>
          <w:szCs w:val="28"/>
        </w:rPr>
        <w:t>1.</w:t>
      </w:r>
      <w:r w:rsidR="00462E3A" w:rsidRPr="00462E3A">
        <w:rPr>
          <w:rFonts w:ascii="Times New Roman" w:hAnsi="Times New Roman" w:cs="Times New Roman"/>
          <w:sz w:val="28"/>
          <w:szCs w:val="28"/>
        </w:rPr>
        <w:t>За многолетний и добросовестный труд в реализации</w:t>
      </w:r>
      <w:r w:rsidR="00C60C77">
        <w:rPr>
          <w:rFonts w:ascii="Times New Roman" w:hAnsi="Times New Roman" w:cs="Times New Roman"/>
          <w:sz w:val="28"/>
          <w:szCs w:val="28"/>
        </w:rPr>
        <w:t xml:space="preserve"> экономической политики района </w:t>
      </w:r>
      <w:r w:rsidR="00462E3A" w:rsidRPr="00462E3A">
        <w:rPr>
          <w:rFonts w:ascii="Times New Roman" w:hAnsi="Times New Roman" w:cs="Times New Roman"/>
          <w:sz w:val="28"/>
          <w:szCs w:val="28"/>
        </w:rPr>
        <w:t xml:space="preserve">и в связи с 50-летием со дня рождения </w:t>
      </w:r>
      <w:r w:rsidR="00F57E85">
        <w:rPr>
          <w:rFonts w:ascii="Times New Roman" w:hAnsi="Times New Roman" w:cs="Times New Roman"/>
          <w:sz w:val="28"/>
          <w:szCs w:val="28"/>
        </w:rPr>
        <w:t xml:space="preserve">наградить </w:t>
      </w:r>
      <w:r w:rsidR="004E5DD8" w:rsidRPr="00462E3A">
        <w:rPr>
          <w:rFonts w:ascii="Times New Roman" w:hAnsi="Times New Roman" w:cs="Times New Roman"/>
          <w:sz w:val="28"/>
          <w:szCs w:val="28"/>
        </w:rPr>
        <w:t xml:space="preserve">Мартьянова Андрея Александровича  директора </w:t>
      </w:r>
      <w:r w:rsidR="00C60C77">
        <w:rPr>
          <w:rFonts w:ascii="Times New Roman" w:hAnsi="Times New Roman" w:cs="Times New Roman"/>
          <w:sz w:val="28"/>
          <w:szCs w:val="28"/>
        </w:rPr>
        <w:t xml:space="preserve"> </w:t>
      </w:r>
      <w:r w:rsidR="004E5DD8" w:rsidRPr="00462E3A">
        <w:rPr>
          <w:rFonts w:ascii="Times New Roman" w:hAnsi="Times New Roman" w:cs="Times New Roman"/>
          <w:sz w:val="28"/>
          <w:szCs w:val="28"/>
        </w:rPr>
        <w:t>ООО «Берёзовский Плюс»</w:t>
      </w:r>
    </w:p>
    <w:p w:rsidR="004E5DD8" w:rsidRPr="00462E3A" w:rsidRDefault="004E5DD8" w:rsidP="00507EF0">
      <w:pPr>
        <w:tabs>
          <w:tab w:val="left" w:pos="180"/>
          <w:tab w:val="center" w:pos="4607"/>
        </w:tabs>
        <w:spacing w:after="0"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462E3A">
        <w:rPr>
          <w:rFonts w:ascii="Times New Roman" w:hAnsi="Times New Roman" w:cs="Times New Roman"/>
          <w:sz w:val="28"/>
          <w:szCs w:val="28"/>
        </w:rPr>
        <w:t>Почетной грамотой Опаринской районной Думы.</w:t>
      </w:r>
    </w:p>
    <w:p w:rsidR="00FE46AC" w:rsidRPr="00462E3A" w:rsidRDefault="00FE46AC" w:rsidP="00507EF0">
      <w:pPr>
        <w:spacing w:after="0"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462E3A">
        <w:rPr>
          <w:rFonts w:ascii="Times New Roman" w:hAnsi="Times New Roman" w:cs="Times New Roman"/>
          <w:sz w:val="28"/>
          <w:szCs w:val="28"/>
        </w:rPr>
        <w:t>2. Настоящее решение вступает в силу в соответствии с действующим законодательством.</w:t>
      </w:r>
    </w:p>
    <w:p w:rsidR="00FE46AC" w:rsidRDefault="00FE46AC" w:rsidP="00507EF0">
      <w:pPr>
        <w:pStyle w:val="11"/>
        <w:spacing w:after="0" w:line="276" w:lineRule="auto"/>
        <w:ind w:firstLine="0"/>
        <w:rPr>
          <w:szCs w:val="28"/>
        </w:rPr>
      </w:pPr>
    </w:p>
    <w:p w:rsidR="0058775A" w:rsidRPr="00462E3A" w:rsidRDefault="0058775A" w:rsidP="00507EF0">
      <w:pPr>
        <w:pStyle w:val="11"/>
        <w:spacing w:after="0" w:line="276" w:lineRule="auto"/>
        <w:ind w:firstLine="0"/>
        <w:rPr>
          <w:szCs w:val="28"/>
        </w:rPr>
      </w:pPr>
    </w:p>
    <w:p w:rsidR="00FE46AC" w:rsidRPr="00462E3A" w:rsidRDefault="00FE46AC" w:rsidP="00507EF0">
      <w:pPr>
        <w:pStyle w:val="11"/>
        <w:spacing w:after="0" w:line="276" w:lineRule="auto"/>
        <w:ind w:firstLine="0"/>
        <w:rPr>
          <w:szCs w:val="28"/>
        </w:rPr>
      </w:pPr>
    </w:p>
    <w:p w:rsidR="00FE46AC" w:rsidRPr="00462E3A" w:rsidRDefault="00FE46AC" w:rsidP="00507EF0">
      <w:pPr>
        <w:pStyle w:val="11"/>
        <w:tabs>
          <w:tab w:val="center" w:pos="4677"/>
        </w:tabs>
        <w:spacing w:line="240" w:lineRule="auto"/>
        <w:ind w:firstLine="0"/>
        <w:rPr>
          <w:szCs w:val="28"/>
        </w:rPr>
      </w:pPr>
      <w:r w:rsidRPr="00462E3A">
        <w:rPr>
          <w:szCs w:val="28"/>
        </w:rPr>
        <w:t>Председатель Опаринской</w:t>
      </w:r>
    </w:p>
    <w:p w:rsidR="00FE46AC" w:rsidRDefault="00FE46AC" w:rsidP="00507EF0">
      <w:pPr>
        <w:pStyle w:val="11"/>
        <w:spacing w:after="0" w:line="240" w:lineRule="auto"/>
        <w:ind w:right="140" w:firstLine="0"/>
        <w:rPr>
          <w:szCs w:val="28"/>
        </w:rPr>
      </w:pPr>
      <w:r w:rsidRPr="00462E3A">
        <w:rPr>
          <w:szCs w:val="28"/>
        </w:rPr>
        <w:t xml:space="preserve">районной Думы                                                                      </w:t>
      </w:r>
      <w:r w:rsidR="00462E3A" w:rsidRPr="00462E3A">
        <w:rPr>
          <w:szCs w:val="28"/>
        </w:rPr>
        <w:t xml:space="preserve">  </w:t>
      </w:r>
      <w:r w:rsidRPr="00462E3A">
        <w:rPr>
          <w:szCs w:val="28"/>
        </w:rPr>
        <w:t xml:space="preserve">      С.А. Жолобова</w:t>
      </w:r>
    </w:p>
    <w:p w:rsidR="0058775A" w:rsidRDefault="0058775A" w:rsidP="00507EF0">
      <w:pPr>
        <w:pStyle w:val="11"/>
        <w:spacing w:after="0" w:line="240" w:lineRule="auto"/>
        <w:ind w:right="140" w:firstLine="0"/>
        <w:rPr>
          <w:szCs w:val="28"/>
        </w:rPr>
      </w:pPr>
    </w:p>
    <w:p w:rsidR="0058775A" w:rsidRDefault="0058775A" w:rsidP="00507EF0">
      <w:pPr>
        <w:pStyle w:val="11"/>
        <w:spacing w:after="0" w:line="240" w:lineRule="auto"/>
        <w:ind w:right="140" w:firstLine="0"/>
        <w:rPr>
          <w:szCs w:val="28"/>
        </w:rPr>
      </w:pPr>
    </w:p>
    <w:p w:rsidR="00507EF0" w:rsidRDefault="00507EF0" w:rsidP="00507EF0">
      <w:pPr>
        <w:pStyle w:val="11"/>
        <w:spacing w:after="0" w:line="240" w:lineRule="auto"/>
        <w:ind w:right="140" w:firstLine="0"/>
        <w:rPr>
          <w:szCs w:val="28"/>
        </w:rPr>
      </w:pPr>
    </w:p>
    <w:p w:rsidR="00507EF0" w:rsidRDefault="00507EF0" w:rsidP="00507EF0">
      <w:pPr>
        <w:pStyle w:val="11"/>
        <w:spacing w:after="0" w:line="240" w:lineRule="auto"/>
        <w:ind w:right="140" w:firstLine="0"/>
        <w:rPr>
          <w:szCs w:val="28"/>
        </w:rPr>
      </w:pPr>
    </w:p>
    <w:p w:rsidR="00C60C77" w:rsidRDefault="00C60C77" w:rsidP="00507EF0">
      <w:pPr>
        <w:pStyle w:val="11"/>
        <w:tabs>
          <w:tab w:val="left" w:pos="330"/>
          <w:tab w:val="center" w:pos="4607"/>
        </w:tabs>
        <w:spacing w:after="0" w:line="240" w:lineRule="auto"/>
        <w:ind w:right="140" w:firstLine="0"/>
        <w:rPr>
          <w:szCs w:val="28"/>
        </w:rPr>
      </w:pPr>
      <w:r w:rsidRPr="00C60C77">
        <w:rPr>
          <w:sz w:val="32"/>
          <w:szCs w:val="32"/>
        </w:rPr>
        <w:lastRenderedPageBreak/>
        <w:t>Подготовлено</w:t>
      </w:r>
      <w:r>
        <w:rPr>
          <w:szCs w:val="28"/>
        </w:rPr>
        <w:t>:</w:t>
      </w:r>
    </w:p>
    <w:p w:rsidR="00C60C77" w:rsidRPr="00462E3A" w:rsidRDefault="00C60C77" w:rsidP="00507EF0">
      <w:pPr>
        <w:pStyle w:val="11"/>
        <w:spacing w:after="0" w:line="240" w:lineRule="auto"/>
        <w:ind w:right="140" w:firstLine="0"/>
        <w:rPr>
          <w:szCs w:val="28"/>
        </w:rPr>
      </w:pPr>
    </w:p>
    <w:tbl>
      <w:tblPr>
        <w:tblW w:w="13204" w:type="dxa"/>
        <w:tblLook w:val="04A0"/>
      </w:tblPr>
      <w:tblGrid>
        <w:gridCol w:w="4968"/>
        <w:gridCol w:w="2992"/>
        <w:gridCol w:w="2992"/>
        <w:gridCol w:w="2252"/>
      </w:tblGrid>
      <w:tr w:rsidR="00E61905" w:rsidRPr="00462E3A" w:rsidTr="00E61905">
        <w:tc>
          <w:tcPr>
            <w:tcW w:w="4968" w:type="dxa"/>
            <w:hideMark/>
          </w:tcPr>
          <w:p w:rsidR="00E61905" w:rsidRPr="00462E3A" w:rsidRDefault="00E61905" w:rsidP="00507EF0">
            <w:pPr>
              <w:pStyle w:val="11"/>
              <w:spacing w:after="0"/>
              <w:ind w:firstLine="0"/>
              <w:rPr>
                <w:szCs w:val="28"/>
              </w:rPr>
            </w:pPr>
            <w:r w:rsidRPr="00462E3A">
              <w:rPr>
                <w:szCs w:val="28"/>
              </w:rPr>
              <w:t>Ведущий специалист орготдела</w:t>
            </w:r>
          </w:p>
          <w:p w:rsidR="00507EF0" w:rsidRDefault="00E61905" w:rsidP="00507EF0">
            <w:pPr>
              <w:pStyle w:val="11"/>
              <w:spacing w:after="0"/>
              <w:ind w:firstLine="0"/>
              <w:rPr>
                <w:szCs w:val="28"/>
              </w:rPr>
            </w:pPr>
            <w:r w:rsidRPr="00462E3A">
              <w:rPr>
                <w:szCs w:val="28"/>
              </w:rPr>
              <w:t>администрации Опаринского района</w:t>
            </w:r>
          </w:p>
          <w:p w:rsidR="00E61905" w:rsidRPr="00507EF0" w:rsidRDefault="00507EF0" w:rsidP="00507EF0">
            <w:pPr>
              <w:tabs>
                <w:tab w:val="left" w:pos="1905"/>
              </w:tabs>
            </w:pPr>
            <w:r>
              <w:tab/>
            </w:r>
          </w:p>
        </w:tc>
        <w:tc>
          <w:tcPr>
            <w:tcW w:w="2992" w:type="dxa"/>
          </w:tcPr>
          <w:p w:rsidR="00E61905" w:rsidRPr="00462E3A" w:rsidRDefault="00E61905" w:rsidP="00507EF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992" w:type="dxa"/>
          </w:tcPr>
          <w:p w:rsidR="00E61905" w:rsidRDefault="00E61905" w:rsidP="00507EF0">
            <w:pPr>
              <w:pStyle w:val="11"/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Т.Н.Конева</w:t>
            </w:r>
          </w:p>
          <w:p w:rsidR="00C60C77" w:rsidRPr="00462E3A" w:rsidRDefault="00C60C77" w:rsidP="00507EF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52" w:type="dxa"/>
          </w:tcPr>
          <w:p w:rsidR="00E61905" w:rsidRPr="00462E3A" w:rsidRDefault="00E61905" w:rsidP="00507EF0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61905" w:rsidRPr="00462E3A" w:rsidRDefault="00E61905" w:rsidP="00507EF0">
            <w:pPr>
              <w:pStyle w:val="11"/>
              <w:tabs>
                <w:tab w:val="left" w:pos="0"/>
              </w:tabs>
              <w:spacing w:after="0"/>
              <w:ind w:left="-241" w:firstLine="0"/>
              <w:rPr>
                <w:szCs w:val="28"/>
              </w:rPr>
            </w:pPr>
          </w:p>
          <w:p w:rsidR="00E61905" w:rsidRPr="00462E3A" w:rsidRDefault="00E61905" w:rsidP="00507EF0">
            <w:pPr>
              <w:pStyle w:val="11"/>
              <w:tabs>
                <w:tab w:val="left" w:pos="0"/>
              </w:tabs>
              <w:spacing w:after="0"/>
              <w:ind w:left="-241" w:firstLine="0"/>
              <w:rPr>
                <w:szCs w:val="28"/>
              </w:rPr>
            </w:pPr>
          </w:p>
          <w:p w:rsidR="00E61905" w:rsidRPr="00462E3A" w:rsidRDefault="00E61905" w:rsidP="00507EF0">
            <w:pPr>
              <w:pStyle w:val="11"/>
              <w:tabs>
                <w:tab w:val="left" w:pos="0"/>
              </w:tabs>
              <w:spacing w:after="0"/>
              <w:ind w:left="-241" w:firstLine="0"/>
              <w:rPr>
                <w:szCs w:val="28"/>
              </w:rPr>
            </w:pPr>
          </w:p>
        </w:tc>
      </w:tr>
    </w:tbl>
    <w:p w:rsidR="00FE46AC" w:rsidRPr="00462E3A" w:rsidRDefault="00FE46AC" w:rsidP="00507EF0">
      <w:pPr>
        <w:jc w:val="both"/>
        <w:rPr>
          <w:rFonts w:ascii="Times New Roman" w:hAnsi="Times New Roman" w:cs="Times New Roman"/>
          <w:sz w:val="28"/>
          <w:szCs w:val="28"/>
        </w:rPr>
      </w:pPr>
      <w:r w:rsidRPr="00462E3A">
        <w:rPr>
          <w:rFonts w:ascii="Times New Roman" w:hAnsi="Times New Roman" w:cs="Times New Roman"/>
          <w:sz w:val="28"/>
          <w:szCs w:val="28"/>
        </w:rPr>
        <w:t xml:space="preserve"> СОГЛАСОВАНО</w:t>
      </w:r>
    </w:p>
    <w:p w:rsidR="00FE46AC" w:rsidRPr="00462E3A" w:rsidRDefault="00FE46AC" w:rsidP="00507EF0">
      <w:pPr>
        <w:pStyle w:val="11"/>
        <w:spacing w:after="0" w:line="240" w:lineRule="auto"/>
        <w:ind w:firstLine="0"/>
      </w:pPr>
    </w:p>
    <w:tbl>
      <w:tblPr>
        <w:tblW w:w="0" w:type="auto"/>
        <w:tblLook w:val="04A0"/>
      </w:tblPr>
      <w:tblGrid>
        <w:gridCol w:w="4708"/>
        <w:gridCol w:w="2623"/>
        <w:gridCol w:w="2240"/>
      </w:tblGrid>
      <w:tr w:rsidR="00FE46AC" w:rsidRPr="00462E3A" w:rsidTr="00FE46AC">
        <w:tc>
          <w:tcPr>
            <w:tcW w:w="4786" w:type="dxa"/>
            <w:hideMark/>
          </w:tcPr>
          <w:p w:rsidR="00FE46AC" w:rsidRPr="00462E3A" w:rsidRDefault="00FE46AC" w:rsidP="00507EF0">
            <w:pPr>
              <w:pStyle w:val="11"/>
              <w:spacing w:after="0"/>
              <w:ind w:firstLine="0"/>
              <w:rPr>
                <w:szCs w:val="28"/>
              </w:rPr>
            </w:pPr>
            <w:r w:rsidRPr="00462E3A">
              <w:rPr>
                <w:szCs w:val="28"/>
              </w:rPr>
              <w:t>Заведующая орготделом</w:t>
            </w:r>
          </w:p>
          <w:p w:rsidR="00FE46AC" w:rsidRPr="00462E3A" w:rsidRDefault="00FE46AC" w:rsidP="00507EF0">
            <w:pPr>
              <w:pStyle w:val="11"/>
              <w:spacing w:after="0"/>
              <w:ind w:firstLine="0"/>
              <w:rPr>
                <w:szCs w:val="28"/>
              </w:rPr>
            </w:pPr>
            <w:r w:rsidRPr="00462E3A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</w:tcPr>
          <w:p w:rsidR="00FE46AC" w:rsidRPr="00462E3A" w:rsidRDefault="00FE46AC" w:rsidP="00507EF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E46AC" w:rsidRPr="00462E3A" w:rsidRDefault="00FE46AC" w:rsidP="00507EF0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E46AC" w:rsidRPr="00462E3A" w:rsidRDefault="00FE46AC" w:rsidP="00507EF0">
            <w:pPr>
              <w:pStyle w:val="11"/>
              <w:spacing w:after="0"/>
              <w:ind w:firstLine="0"/>
              <w:rPr>
                <w:szCs w:val="28"/>
              </w:rPr>
            </w:pPr>
            <w:r w:rsidRPr="00462E3A">
              <w:rPr>
                <w:szCs w:val="28"/>
              </w:rPr>
              <w:t>И.Н. Сенникова</w:t>
            </w:r>
          </w:p>
        </w:tc>
      </w:tr>
      <w:tr w:rsidR="00FE46AC" w:rsidRPr="00462E3A" w:rsidTr="00FE46AC">
        <w:tc>
          <w:tcPr>
            <w:tcW w:w="4786" w:type="dxa"/>
          </w:tcPr>
          <w:p w:rsidR="00FE46AC" w:rsidRPr="00462E3A" w:rsidRDefault="00FE46AC" w:rsidP="00507EF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</w:tcPr>
          <w:p w:rsidR="00FE46AC" w:rsidRPr="00462E3A" w:rsidRDefault="00FE46AC" w:rsidP="00507EF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E46AC" w:rsidRPr="00462E3A" w:rsidRDefault="00FE46AC" w:rsidP="00507EF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FE46AC" w:rsidRPr="00462E3A" w:rsidTr="00FE46AC">
        <w:tc>
          <w:tcPr>
            <w:tcW w:w="4786" w:type="dxa"/>
            <w:hideMark/>
          </w:tcPr>
          <w:p w:rsidR="00FE46AC" w:rsidRPr="00462E3A" w:rsidRDefault="00FE46AC" w:rsidP="00507EF0">
            <w:pPr>
              <w:pStyle w:val="11"/>
              <w:spacing w:after="0"/>
              <w:ind w:firstLine="0"/>
              <w:rPr>
                <w:szCs w:val="28"/>
              </w:rPr>
            </w:pPr>
            <w:r w:rsidRPr="00462E3A">
              <w:rPr>
                <w:szCs w:val="28"/>
              </w:rPr>
              <w:t>Заведующая юридическим отделом</w:t>
            </w:r>
          </w:p>
          <w:p w:rsidR="00FE46AC" w:rsidRPr="00462E3A" w:rsidRDefault="00FE46AC" w:rsidP="00507EF0">
            <w:pPr>
              <w:pStyle w:val="11"/>
              <w:spacing w:after="0"/>
              <w:ind w:firstLine="0"/>
              <w:rPr>
                <w:szCs w:val="28"/>
              </w:rPr>
            </w:pPr>
            <w:r w:rsidRPr="00462E3A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</w:tcPr>
          <w:p w:rsidR="00FE46AC" w:rsidRPr="00462E3A" w:rsidRDefault="00FE46AC" w:rsidP="00507EF0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E46AC" w:rsidRPr="00462E3A" w:rsidRDefault="00FE46AC" w:rsidP="00507EF0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E46AC" w:rsidRPr="00E61905" w:rsidRDefault="00FE46AC" w:rsidP="00507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1905">
              <w:rPr>
                <w:rFonts w:ascii="Times New Roman" w:hAnsi="Times New Roman" w:cs="Times New Roman"/>
                <w:sz w:val="28"/>
                <w:szCs w:val="28"/>
              </w:rPr>
              <w:t>Е.А. Суслова</w:t>
            </w:r>
          </w:p>
        </w:tc>
      </w:tr>
    </w:tbl>
    <w:p w:rsidR="00FE46AC" w:rsidRPr="00462E3A" w:rsidRDefault="00FE46AC" w:rsidP="00507EF0">
      <w:pPr>
        <w:pStyle w:val="11"/>
        <w:spacing w:after="0" w:line="240" w:lineRule="auto"/>
        <w:ind w:firstLine="0"/>
        <w:rPr>
          <w:szCs w:val="28"/>
        </w:rPr>
      </w:pPr>
      <w:r w:rsidRPr="00462E3A">
        <w:rPr>
          <w:szCs w:val="28"/>
        </w:rPr>
        <w:t xml:space="preserve">                                     </w:t>
      </w:r>
    </w:p>
    <w:p w:rsidR="00FE46AC" w:rsidRPr="00462E3A" w:rsidRDefault="00FE46AC" w:rsidP="00507EF0">
      <w:pPr>
        <w:jc w:val="both"/>
        <w:rPr>
          <w:rFonts w:ascii="Times New Roman" w:hAnsi="Times New Roman" w:cs="Times New Roman"/>
          <w:szCs w:val="28"/>
        </w:rPr>
      </w:pPr>
    </w:p>
    <w:p w:rsidR="00FE46AC" w:rsidRPr="00462E3A" w:rsidRDefault="00FE46AC" w:rsidP="00507EF0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462E3A">
        <w:rPr>
          <w:rFonts w:ascii="Times New Roman" w:hAnsi="Times New Roman" w:cs="Times New Roman"/>
          <w:sz w:val="28"/>
          <w:szCs w:val="28"/>
        </w:rPr>
        <w:t xml:space="preserve">Разослать: РД-2, </w:t>
      </w:r>
      <w:r w:rsidR="008551AB">
        <w:rPr>
          <w:rFonts w:ascii="Times New Roman" w:hAnsi="Times New Roman" w:cs="Times New Roman"/>
          <w:sz w:val="28"/>
          <w:szCs w:val="28"/>
        </w:rPr>
        <w:t>комиссия по почетной грамоте</w:t>
      </w:r>
      <w:r w:rsidRPr="00462E3A">
        <w:rPr>
          <w:rFonts w:ascii="Times New Roman" w:hAnsi="Times New Roman" w:cs="Times New Roman"/>
          <w:sz w:val="28"/>
          <w:szCs w:val="28"/>
        </w:rPr>
        <w:t>, информационный бюллетень,</w:t>
      </w:r>
      <w:r w:rsidR="00507EF0">
        <w:rPr>
          <w:rFonts w:ascii="Times New Roman" w:hAnsi="Times New Roman" w:cs="Times New Roman"/>
          <w:sz w:val="28"/>
          <w:szCs w:val="28"/>
        </w:rPr>
        <w:t xml:space="preserve"> ООО «</w:t>
      </w:r>
      <w:r w:rsidR="00507EF0" w:rsidRPr="00462E3A">
        <w:rPr>
          <w:rFonts w:ascii="Times New Roman" w:hAnsi="Times New Roman" w:cs="Times New Roman"/>
          <w:sz w:val="28"/>
          <w:szCs w:val="28"/>
        </w:rPr>
        <w:t xml:space="preserve">Берёзовский Плюс», </w:t>
      </w:r>
      <w:r w:rsidR="00507EF0">
        <w:rPr>
          <w:rFonts w:ascii="Times New Roman" w:hAnsi="Times New Roman" w:cs="Times New Roman"/>
          <w:sz w:val="28"/>
          <w:szCs w:val="28"/>
        </w:rPr>
        <w:t xml:space="preserve"> </w:t>
      </w:r>
      <w:r w:rsidRPr="00462E3A">
        <w:rPr>
          <w:rFonts w:ascii="Times New Roman" w:hAnsi="Times New Roman" w:cs="Times New Roman"/>
          <w:sz w:val="28"/>
          <w:szCs w:val="28"/>
        </w:rPr>
        <w:t>КонсультантПлюс.</w:t>
      </w:r>
    </w:p>
    <w:p w:rsidR="00FE46AC" w:rsidRPr="00462E3A" w:rsidRDefault="00FE46AC" w:rsidP="00507EF0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462E3A" w:rsidRDefault="00FE46AC" w:rsidP="00507EF0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462E3A">
        <w:rPr>
          <w:rFonts w:ascii="Times New Roman" w:hAnsi="Times New Roman" w:cs="Times New Roman"/>
          <w:sz w:val="28"/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 и на информационном сайте Опаринского района</w:t>
      </w:r>
    </w:p>
    <w:p w:rsidR="00FE46AC" w:rsidRPr="00462E3A" w:rsidRDefault="00FE46AC" w:rsidP="00507E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462E3A" w:rsidRDefault="00FE46AC" w:rsidP="00507E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462E3A" w:rsidRDefault="00FE46AC" w:rsidP="00507EF0">
      <w:pPr>
        <w:jc w:val="both"/>
        <w:rPr>
          <w:rFonts w:ascii="Times New Roman" w:hAnsi="Times New Roman" w:cs="Times New Roman"/>
          <w:sz w:val="28"/>
          <w:szCs w:val="28"/>
        </w:rPr>
      </w:pPr>
      <w:r w:rsidRPr="00462E3A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FE46AC" w:rsidRPr="00462E3A" w:rsidRDefault="00FE46AC" w:rsidP="00507EF0">
      <w:pPr>
        <w:jc w:val="both"/>
        <w:rPr>
          <w:rFonts w:ascii="Times New Roman" w:hAnsi="Times New Roman" w:cs="Times New Roman"/>
          <w:sz w:val="28"/>
          <w:szCs w:val="28"/>
        </w:rPr>
      </w:pPr>
      <w:r w:rsidRPr="00462E3A">
        <w:rPr>
          <w:rFonts w:ascii="Times New Roman" w:hAnsi="Times New Roman" w:cs="Times New Roman"/>
          <w:sz w:val="28"/>
          <w:szCs w:val="28"/>
        </w:rPr>
        <w:t xml:space="preserve">предварительная  </w:t>
      </w:r>
    </w:p>
    <w:p w:rsidR="00FE46AC" w:rsidRPr="00462E3A" w:rsidRDefault="00FE46AC" w:rsidP="00507EF0">
      <w:pPr>
        <w:jc w:val="both"/>
        <w:rPr>
          <w:rFonts w:ascii="Times New Roman" w:hAnsi="Times New Roman" w:cs="Times New Roman"/>
          <w:sz w:val="28"/>
          <w:szCs w:val="28"/>
        </w:rPr>
      </w:pPr>
      <w:r w:rsidRPr="00462E3A">
        <w:rPr>
          <w:rFonts w:ascii="Times New Roman" w:hAnsi="Times New Roman" w:cs="Times New Roman"/>
          <w:sz w:val="28"/>
          <w:szCs w:val="28"/>
        </w:rPr>
        <w:t xml:space="preserve">заключительная </w:t>
      </w:r>
    </w:p>
    <w:p w:rsidR="00FE46AC" w:rsidRPr="009E0F6E" w:rsidRDefault="00FE46AC" w:rsidP="00507EF0">
      <w:pPr>
        <w:jc w:val="both"/>
        <w:rPr>
          <w:sz w:val="28"/>
          <w:szCs w:val="28"/>
        </w:rPr>
      </w:pPr>
    </w:p>
    <w:p w:rsidR="00FE46AC" w:rsidRPr="009E0F6E" w:rsidRDefault="00FE46AC" w:rsidP="00507EF0">
      <w:pPr>
        <w:jc w:val="both"/>
        <w:rPr>
          <w:sz w:val="28"/>
          <w:szCs w:val="28"/>
        </w:rPr>
      </w:pPr>
      <w:r w:rsidRPr="009E0F6E">
        <w:rPr>
          <w:sz w:val="28"/>
          <w:szCs w:val="28"/>
        </w:rPr>
        <w:t xml:space="preserve"> Экспертиза соответствия</w:t>
      </w:r>
    </w:p>
    <w:p w:rsidR="00FE46AC" w:rsidRPr="009E0F6E" w:rsidRDefault="00FE46AC" w:rsidP="00507EF0">
      <w:pPr>
        <w:jc w:val="both"/>
        <w:rPr>
          <w:sz w:val="28"/>
          <w:szCs w:val="28"/>
        </w:rPr>
      </w:pPr>
      <w:r w:rsidRPr="009E0F6E">
        <w:rPr>
          <w:sz w:val="28"/>
          <w:szCs w:val="28"/>
        </w:rPr>
        <w:t xml:space="preserve">правилам оформления проведена  </w:t>
      </w:r>
    </w:p>
    <w:p w:rsidR="00FE46AC" w:rsidRPr="009E0F6E" w:rsidRDefault="00FE46AC" w:rsidP="00FE46AC">
      <w:pPr>
        <w:jc w:val="both"/>
        <w:rPr>
          <w:sz w:val="28"/>
          <w:szCs w:val="28"/>
        </w:rPr>
      </w:pPr>
    </w:p>
    <w:p w:rsidR="00FE46AC" w:rsidRDefault="00B2643D" w:rsidP="00FE46AC">
      <w:pPr>
        <w:jc w:val="both"/>
        <w:rPr>
          <w:szCs w:val="28"/>
        </w:rPr>
      </w:pPr>
      <w:r>
        <w:rPr>
          <w:szCs w:val="28"/>
        </w:rPr>
        <w:t>Конева Татьяна Николаевна</w:t>
      </w:r>
    </w:p>
    <w:p w:rsidR="00B2643D" w:rsidRDefault="00B2643D" w:rsidP="00FE46AC">
      <w:pPr>
        <w:jc w:val="both"/>
        <w:rPr>
          <w:szCs w:val="28"/>
        </w:rPr>
      </w:pPr>
      <w:r>
        <w:rPr>
          <w:szCs w:val="28"/>
        </w:rPr>
        <w:t>2-22-63</w:t>
      </w:r>
    </w:p>
    <w:sectPr w:rsidR="00B2643D" w:rsidSect="00E80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140" w:rsidRDefault="00793140" w:rsidP="00E61905">
      <w:pPr>
        <w:spacing w:after="0" w:line="240" w:lineRule="auto"/>
      </w:pPr>
      <w:r>
        <w:separator/>
      </w:r>
    </w:p>
  </w:endnote>
  <w:endnote w:type="continuationSeparator" w:id="1">
    <w:p w:rsidR="00793140" w:rsidRDefault="00793140" w:rsidP="00E6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140" w:rsidRDefault="00793140" w:rsidP="00E61905">
      <w:pPr>
        <w:spacing w:after="0" w:line="240" w:lineRule="auto"/>
      </w:pPr>
      <w:r>
        <w:separator/>
      </w:r>
    </w:p>
  </w:footnote>
  <w:footnote w:type="continuationSeparator" w:id="1">
    <w:p w:rsidR="00793140" w:rsidRDefault="00793140" w:rsidP="00E61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46AC"/>
    <w:rsid w:val="001B5295"/>
    <w:rsid w:val="001C6128"/>
    <w:rsid w:val="0025679F"/>
    <w:rsid w:val="002E4D43"/>
    <w:rsid w:val="003768AA"/>
    <w:rsid w:val="00377443"/>
    <w:rsid w:val="003F1CCC"/>
    <w:rsid w:val="00462E3A"/>
    <w:rsid w:val="004E5DD8"/>
    <w:rsid w:val="00507EF0"/>
    <w:rsid w:val="0058775A"/>
    <w:rsid w:val="005B6349"/>
    <w:rsid w:val="005E55A7"/>
    <w:rsid w:val="00611660"/>
    <w:rsid w:val="00665004"/>
    <w:rsid w:val="006C0AAA"/>
    <w:rsid w:val="00725A87"/>
    <w:rsid w:val="00770D1C"/>
    <w:rsid w:val="00793140"/>
    <w:rsid w:val="0081697A"/>
    <w:rsid w:val="00836865"/>
    <w:rsid w:val="008515EF"/>
    <w:rsid w:val="008551AB"/>
    <w:rsid w:val="00926F10"/>
    <w:rsid w:val="009A6BA2"/>
    <w:rsid w:val="009B262C"/>
    <w:rsid w:val="009E0F6E"/>
    <w:rsid w:val="00A10D22"/>
    <w:rsid w:val="00A37FC8"/>
    <w:rsid w:val="00A80C38"/>
    <w:rsid w:val="00AC2EB2"/>
    <w:rsid w:val="00B2643D"/>
    <w:rsid w:val="00BF0D94"/>
    <w:rsid w:val="00C328F4"/>
    <w:rsid w:val="00C36C12"/>
    <w:rsid w:val="00C60C77"/>
    <w:rsid w:val="00C90D5D"/>
    <w:rsid w:val="00CA0BF9"/>
    <w:rsid w:val="00CC0716"/>
    <w:rsid w:val="00DC3830"/>
    <w:rsid w:val="00E0368B"/>
    <w:rsid w:val="00E61905"/>
    <w:rsid w:val="00E80A4A"/>
    <w:rsid w:val="00EF23E3"/>
    <w:rsid w:val="00F57E85"/>
    <w:rsid w:val="00F77D2D"/>
    <w:rsid w:val="00FE4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4A"/>
  </w:style>
  <w:style w:type="paragraph" w:styleId="1">
    <w:name w:val="heading 1"/>
    <w:basedOn w:val="a"/>
    <w:next w:val="a"/>
    <w:link w:val="10"/>
    <w:qFormat/>
    <w:rsid w:val="00FE46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AC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Абзац1"/>
    <w:basedOn w:val="a"/>
    <w:rsid w:val="00FE46AC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ВК1"/>
    <w:basedOn w:val="a3"/>
    <w:rsid w:val="00FE46AC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E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E46AC"/>
  </w:style>
  <w:style w:type="paragraph" w:styleId="a5">
    <w:name w:val="Balloon Text"/>
    <w:basedOn w:val="a"/>
    <w:link w:val="a6"/>
    <w:uiPriority w:val="99"/>
    <w:semiHidden/>
    <w:unhideWhenUsed/>
    <w:rsid w:val="00FE4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46A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E61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19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1D329-FB36-4601-8B8C-F153D6495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250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Скочилова Юлия Евгеньевна</cp:lastModifiedBy>
  <cp:revision>29</cp:revision>
  <dcterms:created xsi:type="dcterms:W3CDTF">2017-10-11T06:01:00Z</dcterms:created>
  <dcterms:modified xsi:type="dcterms:W3CDTF">2017-10-26T07:42:00Z</dcterms:modified>
</cp:coreProperties>
</file>