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1" w:rsidRDefault="00D72B51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9050"/>
      </w:tblGrid>
      <w:tr w:rsidR="00960AB2" w:rsidRPr="00E73FD9" w:rsidTr="007A6295"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="00E73FD9" w:rsidRPr="00E73FD9">
              <w:rPr>
                <w:rFonts w:ascii="Times New Roman" w:hAnsi="Times New Roman" w:cs="Times New Roman"/>
              </w:rPr>
              <w:t>ноябрь</w:t>
            </w:r>
            <w:r w:rsidRPr="00E73FD9">
              <w:rPr>
                <w:rFonts w:ascii="Times New Roman" w:hAnsi="Times New Roman" w:cs="Times New Roman"/>
              </w:rPr>
              <w:t xml:space="preserve"> 2024 год</w:t>
            </w:r>
          </w:p>
          <w:p w:rsidR="00960AB2" w:rsidRPr="00E73FD9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0AB2" w:rsidRPr="00567696" w:rsidTr="007A6295"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3 октября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Федор Егоров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Екатерина Маркова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Генеральный директор "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Облако 360"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Валентина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Маурер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технического отдела ГК "Софт-Сервис"</w:t>
            </w:r>
          </w:p>
          <w:p w:rsidR="00960AB2" w:rsidRPr="00E73FD9" w:rsidRDefault="00D85FAC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8"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р</w:t>
              </w:r>
              <w:proofErr w:type="gram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ф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960AB2" w:rsidRPr="00567696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с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маркировкий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для Импортеров, ТГ Игры и игрушки для детей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Иван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Газин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/?ELEMENT_ID=443804</w:t>
            </w:r>
          </w:p>
        </w:tc>
      </w:tr>
      <w:tr w:rsidR="00960AB2" w:rsidRPr="00567696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Таисия Сергеева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Константин Воротников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/?ELEMENT_ID=443753</w:t>
            </w:r>
          </w:p>
        </w:tc>
      </w:tr>
      <w:tr w:rsidR="00960AB2" w:rsidRPr="00567696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Регистрация в ГИС МТ</w:t>
            </w:r>
            <w:r w:rsidRPr="00E73FD9">
              <w:rPr>
                <w:rFonts w:ascii="Times New Roman" w:eastAsia="Arial" w:hAnsi="Times New Roman" w:cs="Times New Roman"/>
              </w:rPr>
              <w:tab/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/?ELEMENT_ID=444003</w:t>
            </w:r>
          </w:p>
        </w:tc>
      </w:tr>
      <w:tr w:rsidR="00960AB2" w:rsidRPr="00567696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Бизнес-процесс "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Перемаркировка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товаров"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br/>
              <w:t>Елизавета Беспалова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D85FAC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9"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р</w:t>
              </w:r>
              <w:proofErr w:type="gram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ф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/?ELEMENT_ID=443903</w:t>
              </w:r>
            </w:hyperlink>
          </w:p>
        </w:tc>
      </w:tr>
      <w:tr w:rsidR="00960AB2" w:rsidRPr="00E73FD9" w:rsidTr="007A6295">
        <w:trPr>
          <w:trHeight w:val="23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Алексей Пронин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Менеджер проекта группы по партнерским решениям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Алексей Анкудинов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Директор по продуктам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, CSI (Кристалл Сервис)</w:t>
            </w:r>
            <w:r w:rsidR="005B1422" w:rsidRPr="00E73FD9">
              <w:rPr>
                <w:rFonts w:ascii="Times New Roman" w:eastAsia="Arial" w:hAnsi="Times New Roman" w:cs="Times New Roman"/>
              </w:rPr>
              <w:br/>
              <w:t xml:space="preserve">Николай </w:t>
            </w:r>
            <w:proofErr w:type="spellStart"/>
            <w:r w:rsidR="005B1422" w:rsidRPr="00E73FD9">
              <w:rPr>
                <w:rFonts w:ascii="Times New Roman" w:eastAsia="Arial" w:hAnsi="Times New Roman" w:cs="Times New Roman"/>
              </w:rPr>
              <w:t>Бахт</w:t>
            </w:r>
            <w:proofErr w:type="gramStart"/>
            <w:r w:rsidR="005B1422" w:rsidRPr="00E73FD9">
              <w:rPr>
                <w:rFonts w:ascii="Times New Roman" w:eastAsia="Arial" w:hAnsi="Times New Roman" w:cs="Times New Roman"/>
              </w:rPr>
              <w:t>и</w:t>
            </w:r>
            <w:proofErr w:type="spellEnd"/>
            <w:r w:rsidR="005B1422" w:rsidRPr="00E73FD9">
              <w:rPr>
                <w:rFonts w:ascii="Times New Roman" w:eastAsia="Arial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Arial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управления развития приложений коммерции и маркетинга, О’КЕЙ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/?ELEMENT_ID=443611</w:t>
            </w:r>
          </w:p>
        </w:tc>
      </w:tr>
      <w:tr w:rsidR="00960AB2" w:rsidRPr="00567696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Моторные масла: работа с кодами маркировки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Наталья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"Моторные масла"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Вячеслав Белоусов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Б</w:t>
            </w:r>
            <w:r w:rsidRPr="00E73FD9">
              <w:rPr>
                <w:rFonts w:ascii="Times New Roman" w:eastAsia="Times New Roman" w:hAnsi="Times New Roman" w:cs="Times New Roman"/>
              </w:rPr>
              <w:t>изнес-аналитик департамента товаров народного потребления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/?ELEMENT_ID=443851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Прослеживаемость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фармацевтического сырья,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E73FD9">
              <w:rPr>
                <w:rFonts w:ascii="Times New Roman" w:eastAsia="Arial" w:hAnsi="Times New Roman" w:cs="Times New Roman"/>
                <w:b/>
              </w:rPr>
              <w:t>лекарственных сре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д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>ств дл</w:t>
            </w:r>
            <w:proofErr w:type="gramEnd"/>
            <w:r w:rsidR="00E73FD9" w:rsidRPr="00E73FD9">
              <w:rPr>
                <w:rFonts w:ascii="Times New Roman" w:eastAsia="Arial" w:hAnsi="Times New Roman" w:cs="Times New Roman"/>
                <w:b/>
              </w:rPr>
              <w:t>я медицинского применения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Кристина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Муллина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.р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lectures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ELEMENT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ID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=443996</w:t>
            </w:r>
          </w:p>
        </w:tc>
      </w:tr>
      <w:tr w:rsidR="00960AB2" w:rsidRPr="00E73FD9" w:rsidTr="007A6295">
        <w:trPr>
          <w:trHeight w:val="12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Никита Пани</w:t>
            </w:r>
            <w:proofErr w:type="gramStart"/>
            <w:r w:rsidRPr="00E73FD9">
              <w:rPr>
                <w:rFonts w:ascii="Times New Roman" w:eastAsia="Times New Roman" w:hAnsi="Times New Roman" w:cs="Times New Roman"/>
              </w:rPr>
              <w:t>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группы, Группа интеграционных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E73FD9" w:rsidTr="007A6295">
        <w:trPr>
          <w:trHeight w:val="13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Вячеслав Василенко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567696" w:rsidTr="007A6295">
        <w:trPr>
          <w:trHeight w:val="11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Обзор технических решений и программа поддержки от Оператора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/?ELEMENT_ID=443800</w:t>
            </w:r>
          </w:p>
        </w:tc>
      </w:tr>
      <w:tr w:rsidR="00960AB2" w:rsidRPr="00567696" w:rsidTr="007A6295">
        <w:trPr>
          <w:trHeight w:val="14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Эксперимент по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партионному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учету в отношении маркированной молочной продукции     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/?ELEMENT_ID=444007</w:t>
            </w:r>
          </w:p>
        </w:tc>
      </w:tr>
      <w:tr w:rsidR="00960AB2" w:rsidRPr="00E73FD9" w:rsidTr="007A6295">
        <w:trPr>
          <w:trHeight w:val="111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Аналитические продукты на данных маркировки для ТГ "Пиво"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Николай Белов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продажам, ЦРПТ</w:t>
            </w:r>
          </w:p>
          <w:p w:rsidR="00960AB2" w:rsidRPr="00E73FD9" w:rsidRDefault="00D8324D" w:rsidP="00FC69D5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/?ELEMENT_ID=443641</w:t>
            </w:r>
          </w:p>
        </w:tc>
      </w:tr>
      <w:tr w:rsidR="00960AB2" w:rsidRPr="00E73FD9" w:rsidTr="007A6295">
        <w:trPr>
          <w:trHeight w:val="17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розничных магазинов с растительными маслами. Работа с ЭДО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/?ELEMENT_ID=443636</w:t>
            </w:r>
          </w:p>
        </w:tc>
      </w:tr>
      <w:tr w:rsidR="00960AB2" w:rsidRPr="00567696" w:rsidTr="007A6295">
        <w:trPr>
          <w:trHeight w:val="11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567696" w:rsidTr="007A6295">
        <w:trPr>
          <w:trHeight w:val="16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13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br/>
              <w:t>Ярослав Ершов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/?ELEMENT_ID=443899</w:t>
            </w:r>
          </w:p>
        </w:tc>
      </w:tr>
      <w:tr w:rsidR="00960AB2" w:rsidRPr="00E73FD9" w:rsidTr="007A6295">
        <w:trPr>
          <w:trHeight w:val="11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5FAC" w:rsidP="005B1422">
            <w:pPr>
              <w:rPr>
                <w:rFonts w:ascii="Times New Roman" w:eastAsia="Arial" w:hAnsi="Times New Roman" w:cs="Times New Roman"/>
              </w:rPr>
            </w:pPr>
            <w:hyperlink r:id="rId10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/?ELEMENT_ID=443549</w:t>
              </w:r>
            </w:hyperlink>
          </w:p>
        </w:tc>
      </w:tr>
      <w:tr w:rsidR="00960AB2" w:rsidRPr="00E73FD9" w:rsidTr="007A6295"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Вебинар: демонстрация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Маркировка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.П</w:t>
            </w:r>
            <w:proofErr w:type="gramEnd"/>
            <w:r w:rsidRPr="00E73FD9">
              <w:rPr>
                <w:rFonts w:ascii="Times New Roman" w:eastAsia="Arial" w:hAnsi="Times New Roman" w:cs="Times New Roman"/>
                <w:b/>
              </w:rPr>
              <w:t>росто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Ирина Ларина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D85FAC" w:rsidP="005B1422">
            <w:pPr>
              <w:rPr>
                <w:rFonts w:ascii="Times New Roman" w:eastAsia="Arial" w:hAnsi="Times New Roman" w:cs="Times New Roman"/>
              </w:rPr>
            </w:pPr>
            <w:hyperlink r:id="rId11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/?ELEMENT_ID=443859</w:t>
              </w:r>
            </w:hyperlink>
          </w:p>
        </w:tc>
      </w:tr>
      <w:tr w:rsidR="00960AB2" w:rsidRPr="00567696" w:rsidTr="007A6295">
        <w:trPr>
          <w:trHeight w:val="112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15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Arial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567696" w:rsidTr="007A6295">
        <w:trPr>
          <w:trHeight w:val="16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Готовые решения для бизнеса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</w:rPr>
              <w:t>Вячеслав Василенко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Pr="00E73FD9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Департамента производственных решений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/?ELEMENT_ID=443948  </w:t>
            </w:r>
          </w:p>
        </w:tc>
      </w:tr>
      <w:tr w:rsidR="00960AB2" w:rsidRPr="00567696" w:rsidTr="007A6295">
        <w:trPr>
          <w:trHeight w:val="15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73FD9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вебинар при участии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b/>
              </w:rPr>
              <w:t>, ТГ Игры и игрушки для детей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Олег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Почепский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/?ELEMENT_ID=443796</w:t>
            </w:r>
          </w:p>
        </w:tc>
      </w:tr>
      <w:tr w:rsidR="00960AB2" w:rsidRPr="00567696" w:rsidTr="007A6295">
        <w:trPr>
          <w:trHeight w:val="16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Описание товаров легкой промышленности в Национальном каталоге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Ольга Никифорова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проектов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Светлана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Старшинина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Аналитик группы по взаимодействию с отраслевыми управлениями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/?ELEMENT_ID=443914</w:t>
            </w:r>
          </w:p>
        </w:tc>
      </w:tr>
      <w:tr w:rsidR="00960AB2" w:rsidRPr="00E73FD9" w:rsidTr="007A6295">
        <w:trPr>
          <w:trHeight w:val="11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Этапы работы в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 xml:space="preserve"> маркировке для производителей «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>Товарных групп бакалея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Евгений Фейерверкеров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/?ELEMENT_ID=443615</w:t>
            </w:r>
          </w:p>
        </w:tc>
      </w:tr>
      <w:tr w:rsidR="00960AB2" w:rsidRPr="00567696" w:rsidTr="007A6295">
        <w:trPr>
          <w:trHeight w:val="16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/?ELEMENT_ID=443895</w:t>
            </w:r>
          </w:p>
        </w:tc>
      </w:tr>
      <w:tr w:rsidR="00960AB2" w:rsidRPr="00E73FD9" w:rsidTr="007A6295">
        <w:trPr>
          <w:trHeight w:val="11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5FAC" w:rsidP="00FC69D5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/?ELEMENT_ID=443553</w:t>
              </w:r>
            </w:hyperlink>
          </w:p>
        </w:tc>
      </w:tr>
      <w:tr w:rsidR="00960AB2" w:rsidRPr="00567696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Вопросы-ответы по маркировке растительных масел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Таисия Сергеева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Arial" w:hAnsi="Times New Roman" w:cs="Times New Roman"/>
              </w:rPr>
              <w:br/>
              <w:t>Константин Воротников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Татьяна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Самохвалова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/?ELEMENT_ID=443768</w:t>
            </w:r>
          </w:p>
        </w:tc>
      </w:tr>
      <w:tr w:rsidR="00960AB2" w:rsidRPr="00567696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Маркировка товаров легкой промышленности (остатки)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Ольга Никифорова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/?ELEMENT_ID=443907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lastRenderedPageBreak/>
              <w:t>28 ноября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5FAC" w:rsidP="005B1422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/?ELEMENT_ID=443560</w:t>
              </w:r>
            </w:hyperlink>
          </w:p>
        </w:tc>
      </w:tr>
    </w:tbl>
    <w:p w:rsidR="00960AB2" w:rsidRDefault="00960AB2" w:rsidP="005B14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B51" w:rsidRPr="005B1422" w:rsidRDefault="00D72B51" w:rsidP="00D72B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D72B51" w:rsidRPr="005B1422" w:rsidSect="00FC69D5">
      <w:headerReference w:type="default" r:id="rId14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AC" w:rsidRDefault="00D85FAC" w:rsidP="00FC69D5">
      <w:r>
        <w:separator/>
      </w:r>
    </w:p>
  </w:endnote>
  <w:endnote w:type="continuationSeparator" w:id="0">
    <w:p w:rsidR="00D85FAC" w:rsidRDefault="00D85FAC" w:rsidP="00F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AC" w:rsidRDefault="00D85FAC" w:rsidP="00FC69D5">
      <w:r>
        <w:separator/>
      </w:r>
    </w:p>
  </w:footnote>
  <w:footnote w:type="continuationSeparator" w:id="0">
    <w:p w:rsidR="00D85FAC" w:rsidRDefault="00D85FAC" w:rsidP="00FC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4157"/>
      <w:docPartObj>
        <w:docPartGallery w:val="Page Numbers (Top of Page)"/>
        <w:docPartUnique/>
      </w:docPartObj>
    </w:sdtPr>
    <w:sdtEndPr>
      <w:rPr>
        <w:rFonts w:ascii="Arabic Typesetting" w:hAnsi="Arabic Typesetting" w:cs="Arabic Typesetting"/>
        <w:sz w:val="24"/>
        <w:szCs w:val="24"/>
      </w:rPr>
    </w:sdtEndPr>
    <w:sdtContent>
      <w:p w:rsidR="00FC69D5" w:rsidRDefault="00FC69D5">
        <w:pPr>
          <w:pStyle w:val="ac"/>
          <w:jc w:val="center"/>
        </w:pPr>
        <w:r w:rsidRPr="00FC6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8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9D5" w:rsidRDefault="00FC69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AB2"/>
    <w:rsid w:val="00016694"/>
    <w:rsid w:val="00567696"/>
    <w:rsid w:val="005B1422"/>
    <w:rsid w:val="007A6295"/>
    <w:rsid w:val="008A6800"/>
    <w:rsid w:val="00960AB2"/>
    <w:rsid w:val="00CF6BB1"/>
    <w:rsid w:val="00D72B51"/>
    <w:rsid w:val="00D8324D"/>
    <w:rsid w:val="00D85FAC"/>
    <w:rsid w:val="00E73FD9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semiHidden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769" TargetMode="External"/><Relationship Id="rId13" Type="http://schemas.openxmlformats.org/officeDocument/2006/relationships/hyperlink" Target="https://xn--80ajghhoc2aj1c8b.xn--p1ai/lectures/vebinary/?ELEMENT_ID=443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435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38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43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39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cp:lastPrinted>2024-10-31T14:32:00Z</cp:lastPrinted>
  <dcterms:created xsi:type="dcterms:W3CDTF">2024-11-02T11:54:00Z</dcterms:created>
  <dcterms:modified xsi:type="dcterms:W3CDTF">2024-11-02T11:54:00Z</dcterms:modified>
</cp:coreProperties>
</file>